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37AC" w:rsidRDefault="00C137AC" w:rsidP="00C137AC">
      <w:pPr>
        <w:pStyle w:val="Texto"/>
        <w:spacing w:after="0" w:line="240" w:lineRule="exact"/>
        <w:ind w:firstLine="0"/>
        <w:jc w:val="center"/>
        <w:rPr>
          <w:b/>
          <w:sz w:val="20"/>
          <w:lang w:val="es-MX"/>
        </w:rPr>
      </w:pPr>
      <w:bookmarkStart w:id="0" w:name="_GoBack"/>
      <w:bookmarkEnd w:id="0"/>
      <w:r w:rsidRPr="00C137AC">
        <w:rPr>
          <w:b/>
          <w:sz w:val="20"/>
          <w:lang w:val="es-MX"/>
        </w:rPr>
        <w:t>c) NOTAS DE GESTIÓN ADMINISTRATIVA</w:t>
      </w:r>
    </w:p>
    <w:p w:rsidR="00BF767B" w:rsidRPr="00C137AC" w:rsidRDefault="00BF767B" w:rsidP="00C137AC">
      <w:pPr>
        <w:pStyle w:val="Texto"/>
        <w:spacing w:after="0" w:line="240" w:lineRule="exact"/>
        <w:ind w:firstLine="0"/>
        <w:jc w:val="center"/>
        <w:rPr>
          <w:b/>
          <w:sz w:val="20"/>
          <w:lang w:val="es-MX"/>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 los entes públicos, proveen de información financiera a los principales usuarios de la misma,</w:t>
      </w:r>
      <w:r>
        <w:rPr>
          <w:rFonts w:ascii="Arial" w:hAnsi="Arial" w:cs="Arial"/>
          <w:sz w:val="20"/>
          <w:szCs w:val="20"/>
        </w:rPr>
        <w:t xml:space="preserve"> al Congreso y a los ciudadanos.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217E0D" w:rsidRPr="00E62429" w:rsidRDefault="008506AC" w:rsidP="00217E0D">
      <w:pPr>
        <w:spacing w:after="100" w:afterAutospacing="1"/>
        <w:jc w:val="both"/>
        <w:rPr>
          <w:rFonts w:ascii="Arial" w:hAnsi="Arial" w:cs="Arial"/>
          <w:sz w:val="20"/>
          <w:szCs w:val="20"/>
        </w:rPr>
      </w:pPr>
      <w:r>
        <w:rPr>
          <w:rFonts w:ascii="Arial" w:hAnsi="Arial" w:cs="Arial"/>
          <w:sz w:val="20"/>
          <w:szCs w:val="20"/>
        </w:rPr>
        <w:t xml:space="preserve">A  </w:t>
      </w:r>
      <w:r w:rsidR="00CB2780">
        <w:rPr>
          <w:rFonts w:ascii="Arial" w:hAnsi="Arial" w:cs="Arial"/>
          <w:sz w:val="20"/>
          <w:szCs w:val="20"/>
        </w:rPr>
        <w:t>veintidós</w:t>
      </w:r>
      <w:r w:rsidR="00217E0D"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 base a lo descrito y de conformidad con lo establecido en nuestro marco técnico normativo, corresponde a la UTNG formular la planeación de su desarrollo, con el fin de orientar las acciones necesarias para el cumplimiento de sus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Fecha de creación del ente.</w:t>
      </w:r>
    </w:p>
    <w:p w:rsidR="00217E0D" w:rsidRPr="00E62429" w:rsidRDefault="00217E0D" w:rsidP="00217E0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UT’s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217E0D" w:rsidRPr="00E62429" w:rsidRDefault="00217E0D" w:rsidP="00217E0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rsidR="00217E0D" w:rsidRPr="00E62429" w:rsidRDefault="00217E0D" w:rsidP="00217E0D">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217E0D" w:rsidRPr="00E62429" w:rsidRDefault="00217E0D" w:rsidP="00217E0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217E0D" w:rsidRPr="00E62429" w:rsidRDefault="00217E0D"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sidRPr="00E62429">
        <w:rPr>
          <w:rFonts w:ascii="Arial" w:hAnsi="Arial" w:cs="Arial"/>
          <w:b/>
          <w:sz w:val="20"/>
          <w:szCs w:val="20"/>
        </w:rPr>
        <w:t xml:space="preserve">Anexo I </w:t>
      </w:r>
      <w:r w:rsidRPr="00E62429">
        <w:rPr>
          <w:rFonts w:ascii="Arial" w:hAnsi="Arial" w:cs="Arial"/>
          <w:sz w:val="20"/>
          <w:szCs w:val="20"/>
        </w:rPr>
        <w:t xml:space="preserve"> de las notas de gestión administrativa.</w:t>
      </w:r>
    </w:p>
    <w:p w:rsidR="00217E0D" w:rsidRPr="00E62429" w:rsidRDefault="00217E0D" w:rsidP="00217E0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lastRenderedPageBreak/>
        <w:t>4. Organización y Objeto Social:</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rsidR="009B22E0" w:rsidRDefault="009B22E0"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Principal actividad</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sidR="00215EC7">
        <w:rPr>
          <w:rFonts w:ascii="Arial" w:hAnsi="Arial" w:cs="Arial"/>
          <w:sz w:val="20"/>
          <w:szCs w:val="20"/>
        </w:rPr>
        <w:t>e está en el periodo fiscal 201</w:t>
      </w:r>
      <w:r w:rsidR="0095465F">
        <w:rPr>
          <w:rFonts w:ascii="Arial" w:hAnsi="Arial" w:cs="Arial"/>
          <w:sz w:val="20"/>
          <w:szCs w:val="20"/>
        </w:rPr>
        <w:t>7</w:t>
      </w:r>
      <w:r w:rsidRPr="00E62429">
        <w:rPr>
          <w:rFonts w:ascii="Arial" w:hAnsi="Arial" w:cs="Arial"/>
          <w:sz w:val="20"/>
          <w:szCs w:val="20"/>
        </w:rPr>
        <w:t>.</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Régimen jurídico (Fiscal).</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rsidR="00217E0D" w:rsidRPr="00E62429" w:rsidRDefault="00217E0D" w:rsidP="00217E0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sidR="0097703C">
        <w:rPr>
          <w:rFonts w:ascii="Arial" w:hAnsi="Arial" w:cs="Arial"/>
          <w:b/>
          <w:sz w:val="20"/>
          <w:szCs w:val="20"/>
        </w:rPr>
        <w:t xml:space="preserve">Anexo I </w:t>
      </w:r>
      <w:r w:rsidRPr="00E62429">
        <w:rPr>
          <w:rFonts w:ascii="Arial" w:hAnsi="Arial" w:cs="Arial"/>
          <w:sz w:val="20"/>
          <w:szCs w:val="20"/>
        </w:rPr>
        <w:t xml:space="preserve"> del documento Notas de Gestión Administrativa.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g) Fideicomisos, mandatos y análogos de los cuales es fideicomitente o fiduciario.</w:t>
      </w:r>
    </w:p>
    <w:p w:rsidR="00217E0D"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sobre: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 Postulados básico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se aplica normatividad supletoria diferente a lo que nos marca Contabilidad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 Para las entidades que por primera vez estén implementando la base devengado de acuerdo a la Ley de Contabilidad, deberán:</w:t>
      </w:r>
    </w:p>
    <w:p w:rsidR="00217E0D" w:rsidRPr="00C65A8E" w:rsidRDefault="00217E0D" w:rsidP="00217E0D">
      <w:pPr>
        <w:pStyle w:val="Prrafodelista"/>
        <w:numPr>
          <w:ilvl w:val="0"/>
          <w:numId w:val="17"/>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lastRenderedPageBreak/>
        <w:t>La Dirección General de Contabilidad Gubernamental, dará la debida contestación en el tomo de cuenta pública, a esta pregunta en concreto</w:t>
      </w:r>
    </w:p>
    <w:p w:rsidR="00217E0D" w:rsidRPr="00C65A8E" w:rsidRDefault="00217E0D" w:rsidP="00217E0D">
      <w:pPr>
        <w:pStyle w:val="Prrafodelista"/>
        <w:numPr>
          <w:ilvl w:val="0"/>
          <w:numId w:val="18"/>
        </w:numPr>
        <w:spacing w:after="100" w:afterAutospacing="1" w:line="36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Plan de implementación:</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rsidR="00217E0D" w:rsidRPr="00C65A8E" w:rsidRDefault="00217E0D" w:rsidP="00217E0D">
      <w:pPr>
        <w:pStyle w:val="Prrafodelista"/>
        <w:numPr>
          <w:ilvl w:val="0"/>
          <w:numId w:val="19"/>
        </w:numPr>
        <w:spacing w:after="100" w:afterAutospacing="1"/>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lastRenderedPageBreak/>
        <w:t xml:space="preserve">f) Provisiones: </w:t>
      </w:r>
    </w:p>
    <w:p w:rsidR="00217E0D" w:rsidRPr="00E62429" w:rsidRDefault="00217E0D" w:rsidP="00217E0D">
      <w:pPr>
        <w:spacing w:after="100" w:afterAutospacing="1"/>
        <w:jc w:val="both"/>
        <w:rPr>
          <w:rFonts w:ascii="Arial" w:hAnsi="Arial" w:cs="Arial"/>
          <w:sz w:val="20"/>
          <w:szCs w:val="20"/>
        </w:rPr>
      </w:pPr>
      <w:r>
        <w:rPr>
          <w:rFonts w:ascii="Arial" w:hAnsi="Arial" w:cs="Arial"/>
          <w:sz w:val="20"/>
          <w:szCs w:val="20"/>
        </w:rPr>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sidR="009B22E0">
        <w:rPr>
          <w:rFonts w:ascii="Arial" w:hAnsi="Arial" w:cs="Arial"/>
          <w:sz w:val="20"/>
          <w:szCs w:val="20"/>
        </w:rPr>
        <w:t xml:space="preserve"> al </w:t>
      </w:r>
      <w:r w:rsidR="002166CC">
        <w:rPr>
          <w:rFonts w:ascii="Arial" w:hAnsi="Arial" w:cs="Arial"/>
          <w:sz w:val="20"/>
          <w:szCs w:val="20"/>
        </w:rPr>
        <w:t>3</w:t>
      </w:r>
      <w:r w:rsidR="00154BDE">
        <w:rPr>
          <w:rFonts w:ascii="Arial" w:hAnsi="Arial" w:cs="Arial"/>
          <w:sz w:val="20"/>
          <w:szCs w:val="20"/>
        </w:rPr>
        <w:t>0</w:t>
      </w:r>
      <w:r w:rsidR="004274AA">
        <w:rPr>
          <w:rFonts w:ascii="Arial" w:hAnsi="Arial" w:cs="Arial"/>
          <w:sz w:val="20"/>
          <w:szCs w:val="20"/>
        </w:rPr>
        <w:t xml:space="preserve"> de </w:t>
      </w:r>
      <w:r w:rsidR="00154BDE">
        <w:rPr>
          <w:rFonts w:ascii="Arial" w:hAnsi="Arial" w:cs="Arial"/>
          <w:sz w:val="20"/>
          <w:szCs w:val="20"/>
        </w:rPr>
        <w:t>juni</w:t>
      </w:r>
      <w:r w:rsidR="004274AA">
        <w:rPr>
          <w:rFonts w:ascii="Arial" w:hAnsi="Arial" w:cs="Arial"/>
          <w:sz w:val="20"/>
          <w:szCs w:val="20"/>
        </w:rPr>
        <w:t>o</w:t>
      </w:r>
      <w:r>
        <w:rPr>
          <w:rFonts w:ascii="Arial" w:hAnsi="Arial" w:cs="Arial"/>
          <w:sz w:val="20"/>
          <w:szCs w:val="20"/>
        </w:rPr>
        <w:t xml:space="preserve"> es por $ </w:t>
      </w:r>
      <w:r w:rsidR="00F272DA">
        <w:rPr>
          <w:rFonts w:ascii="Arial" w:hAnsi="Arial" w:cs="Arial"/>
          <w:sz w:val="20"/>
          <w:szCs w:val="20"/>
        </w:rPr>
        <w:t>83</w:t>
      </w:r>
      <w:r>
        <w:rPr>
          <w:rFonts w:ascii="Arial" w:hAnsi="Arial" w:cs="Arial"/>
          <w:sz w:val="20"/>
          <w:szCs w:val="20"/>
        </w:rPr>
        <w:t>,</w:t>
      </w:r>
      <w:r w:rsidR="00F272DA">
        <w:rPr>
          <w:rFonts w:ascii="Arial" w:hAnsi="Arial" w:cs="Arial"/>
          <w:sz w:val="20"/>
          <w:szCs w:val="20"/>
        </w:rPr>
        <w:t>14</w:t>
      </w:r>
      <w:r w:rsidR="009B22E0">
        <w:rPr>
          <w:rFonts w:ascii="Arial" w:hAnsi="Arial" w:cs="Arial"/>
          <w:sz w:val="20"/>
          <w:szCs w:val="20"/>
        </w:rPr>
        <w:t>6</w:t>
      </w:r>
      <w:r w:rsidR="00F272DA">
        <w:rPr>
          <w:rFonts w:ascii="Arial" w:hAnsi="Arial" w:cs="Arial"/>
          <w:sz w:val="20"/>
          <w:szCs w:val="20"/>
        </w:rPr>
        <w:t>.23</w:t>
      </w:r>
      <w:r w:rsidR="00A25D5F">
        <w:rPr>
          <w:rFonts w:ascii="Arial" w:hAnsi="Arial" w:cs="Arial"/>
          <w:sz w:val="20"/>
          <w:szCs w:val="20"/>
        </w:rPr>
        <w:t>.</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 </w:t>
      </w:r>
      <w:r w:rsidR="00154BDE">
        <w:rPr>
          <w:rFonts w:ascii="Arial" w:hAnsi="Arial" w:cs="Arial"/>
          <w:sz w:val="20"/>
          <w:szCs w:val="20"/>
        </w:rPr>
        <w:t>2’481,612.21</w:t>
      </w:r>
      <w:r w:rsidRPr="00E62429">
        <w:rPr>
          <w:rFonts w:ascii="Arial" w:hAnsi="Arial" w:cs="Arial"/>
          <w:sz w:val="20"/>
          <w:szCs w:val="20"/>
        </w:rPr>
        <w:t xml:space="preserve"> y su plazo es indefinido o hasta agotar su saldo.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Cuando es necesario por cuestiones de costo beneficio la Universidad  ha depurado algunas cuentas, siempre y cuando el saldo no sea significativo por lo regular menor a $ 1,000.00 y una vez agotado  los procesos internos.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d) Tipo de cambio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Capitalización ing</w:t>
      </w:r>
      <w:r w:rsidR="00E54CE8">
        <w:rPr>
          <w:rFonts w:ascii="Arial" w:hAnsi="Arial" w:cs="Arial"/>
          <w:sz w:val="20"/>
          <w:szCs w:val="20"/>
        </w:rPr>
        <w:t xml:space="preserve">resos propios              </w:t>
      </w:r>
      <w:r w:rsidR="001F2043">
        <w:rPr>
          <w:rFonts w:ascii="Arial" w:hAnsi="Arial" w:cs="Arial"/>
          <w:sz w:val="20"/>
          <w:szCs w:val="20"/>
        </w:rPr>
        <w:t xml:space="preserve"> </w:t>
      </w:r>
      <w:r w:rsidR="000D7E31">
        <w:rPr>
          <w:rFonts w:ascii="Arial" w:hAnsi="Arial" w:cs="Arial"/>
          <w:sz w:val="20"/>
          <w:szCs w:val="20"/>
        </w:rPr>
        <w:t>1’919,953.36</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Capitalización remanentes federales    </w:t>
      </w:r>
      <w:r w:rsidR="000D7E31">
        <w:rPr>
          <w:rFonts w:ascii="Arial" w:hAnsi="Arial" w:cs="Arial"/>
          <w:sz w:val="20"/>
          <w:szCs w:val="20"/>
        </w:rPr>
        <w:t>13</w:t>
      </w:r>
      <w:r w:rsidRPr="00E62429">
        <w:rPr>
          <w:rFonts w:ascii="Arial" w:hAnsi="Arial" w:cs="Arial"/>
          <w:sz w:val="20"/>
          <w:szCs w:val="20"/>
        </w:rPr>
        <w:t>’</w:t>
      </w:r>
      <w:r w:rsidR="000D7E31">
        <w:rPr>
          <w:rFonts w:ascii="Arial" w:hAnsi="Arial" w:cs="Arial"/>
          <w:sz w:val="20"/>
          <w:szCs w:val="20"/>
        </w:rPr>
        <w:t>642</w:t>
      </w:r>
      <w:r w:rsidRPr="00E62429">
        <w:rPr>
          <w:rFonts w:ascii="Arial" w:hAnsi="Arial" w:cs="Arial"/>
          <w:sz w:val="20"/>
          <w:szCs w:val="20"/>
        </w:rPr>
        <w:t>,</w:t>
      </w:r>
      <w:r w:rsidR="000D7E31">
        <w:rPr>
          <w:rFonts w:ascii="Arial" w:hAnsi="Arial" w:cs="Arial"/>
          <w:sz w:val="20"/>
          <w:szCs w:val="20"/>
        </w:rPr>
        <w:t>433</w:t>
      </w:r>
      <w:r w:rsidRPr="00E62429">
        <w:rPr>
          <w:rFonts w:ascii="Arial" w:hAnsi="Arial" w:cs="Arial"/>
          <w:sz w:val="20"/>
          <w:szCs w:val="20"/>
        </w:rPr>
        <w:t>.</w:t>
      </w:r>
      <w:r w:rsidR="000D7E31">
        <w:rPr>
          <w:rFonts w:ascii="Arial" w:hAnsi="Arial" w:cs="Arial"/>
          <w:sz w:val="20"/>
          <w:szCs w:val="20"/>
        </w:rPr>
        <w:t>63</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lastRenderedPageBreak/>
        <w:t>e) Valor activado en el ejercicio de los bienes construidos por la entidad:</w:t>
      </w:r>
    </w:p>
    <w:p w:rsidR="00217E0D" w:rsidRPr="00935718" w:rsidRDefault="00217E0D" w:rsidP="00217E0D">
      <w:pPr>
        <w:spacing w:after="100" w:afterAutospacing="1"/>
        <w:jc w:val="both"/>
        <w:rPr>
          <w:rFonts w:ascii="Arial" w:hAnsi="Arial" w:cs="Arial"/>
          <w:sz w:val="20"/>
          <w:szCs w:val="20"/>
        </w:rPr>
      </w:pPr>
      <w:r w:rsidRPr="00682F2F">
        <w:rPr>
          <w:rFonts w:ascii="Arial" w:hAnsi="Arial" w:cs="Arial"/>
          <w:sz w:val="20"/>
          <w:szCs w:val="20"/>
        </w:rPr>
        <w:t>Construcción del Gimnasio Auditorio (</w:t>
      </w:r>
      <w:r w:rsidR="00682F2F" w:rsidRPr="00682F2F">
        <w:rPr>
          <w:rFonts w:ascii="Arial" w:hAnsi="Arial" w:cs="Arial"/>
          <w:sz w:val="20"/>
          <w:szCs w:val="20"/>
        </w:rPr>
        <w:t>Tercera Etapa</w:t>
      </w:r>
      <w:r w:rsidR="00682F2F">
        <w:rPr>
          <w:rFonts w:ascii="Arial" w:hAnsi="Arial" w:cs="Arial"/>
          <w:sz w:val="20"/>
          <w:szCs w:val="20"/>
        </w:rPr>
        <w:t xml:space="preserve"> y obra exterior</w:t>
      </w:r>
      <w:r w:rsidRPr="00682F2F">
        <w:rPr>
          <w:rFonts w:ascii="Arial" w:hAnsi="Arial" w:cs="Arial"/>
          <w:sz w:val="20"/>
          <w:szCs w:val="20"/>
        </w:rPr>
        <w:t xml:space="preserve">)     </w:t>
      </w:r>
      <w:r w:rsidR="005D4B14">
        <w:rPr>
          <w:rFonts w:ascii="Arial" w:hAnsi="Arial" w:cs="Arial"/>
          <w:sz w:val="20"/>
          <w:szCs w:val="20"/>
        </w:rPr>
        <w:t>0.00</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a) Inversiones en valores: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lastRenderedPageBreak/>
        <w:t>d) Inversiones en empresas de participación minoritaria: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217E0D" w:rsidRPr="00E62429" w:rsidTr="0052048A">
        <w:tc>
          <w:tcPr>
            <w:tcW w:w="2992" w:type="dxa"/>
            <w:shd w:val="clear" w:color="auto" w:fill="auto"/>
          </w:tcPr>
          <w:p w:rsidR="00217E0D" w:rsidRPr="00E62429" w:rsidRDefault="00217E0D" w:rsidP="0052048A">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shd w:val="clear" w:color="auto" w:fill="auto"/>
          </w:tcPr>
          <w:p w:rsidR="00217E0D" w:rsidRPr="00E62429" w:rsidRDefault="00AC420D" w:rsidP="00851947">
            <w:pPr>
              <w:spacing w:after="100" w:afterAutospacing="1"/>
              <w:jc w:val="center"/>
              <w:rPr>
                <w:rFonts w:ascii="Arial" w:hAnsi="Arial" w:cs="Arial"/>
                <w:b/>
                <w:sz w:val="20"/>
                <w:szCs w:val="20"/>
              </w:rPr>
            </w:pPr>
            <w:r>
              <w:rPr>
                <w:rFonts w:ascii="Arial" w:hAnsi="Arial" w:cs="Arial"/>
                <w:b/>
                <w:sz w:val="20"/>
                <w:szCs w:val="20"/>
              </w:rPr>
              <w:t>SALDO AL 31 DICIEMBRE 201</w:t>
            </w:r>
            <w:r w:rsidR="00851947">
              <w:rPr>
                <w:rFonts w:ascii="Arial" w:hAnsi="Arial" w:cs="Arial"/>
                <w:b/>
                <w:sz w:val="20"/>
                <w:szCs w:val="20"/>
              </w:rPr>
              <w:t>6</w:t>
            </w:r>
          </w:p>
        </w:tc>
        <w:tc>
          <w:tcPr>
            <w:tcW w:w="2993" w:type="dxa"/>
            <w:shd w:val="clear" w:color="auto" w:fill="auto"/>
          </w:tcPr>
          <w:p w:rsidR="00217E0D" w:rsidRPr="00E62429" w:rsidRDefault="000B7C88" w:rsidP="00D47235">
            <w:pPr>
              <w:spacing w:after="100" w:afterAutospacing="1"/>
              <w:jc w:val="center"/>
              <w:rPr>
                <w:rFonts w:ascii="Arial" w:hAnsi="Arial" w:cs="Arial"/>
                <w:b/>
                <w:sz w:val="20"/>
                <w:szCs w:val="20"/>
              </w:rPr>
            </w:pPr>
            <w:r>
              <w:rPr>
                <w:rFonts w:ascii="Arial" w:hAnsi="Arial" w:cs="Arial"/>
                <w:b/>
                <w:sz w:val="20"/>
                <w:szCs w:val="20"/>
              </w:rPr>
              <w:t xml:space="preserve">SALDO AL </w:t>
            </w:r>
            <w:r w:rsidR="00CB2780">
              <w:rPr>
                <w:rFonts w:ascii="Arial" w:hAnsi="Arial" w:cs="Arial"/>
                <w:b/>
                <w:sz w:val="20"/>
                <w:szCs w:val="20"/>
              </w:rPr>
              <w:t>3</w:t>
            </w:r>
            <w:r w:rsidR="00D47235">
              <w:rPr>
                <w:rFonts w:ascii="Arial" w:hAnsi="Arial" w:cs="Arial"/>
                <w:b/>
                <w:sz w:val="20"/>
                <w:szCs w:val="20"/>
              </w:rPr>
              <w:t>0</w:t>
            </w:r>
            <w:r w:rsidR="00217E0D" w:rsidRPr="00E62429">
              <w:rPr>
                <w:rFonts w:ascii="Arial" w:hAnsi="Arial" w:cs="Arial"/>
                <w:b/>
                <w:sz w:val="20"/>
                <w:szCs w:val="20"/>
              </w:rPr>
              <w:t xml:space="preserve"> DE </w:t>
            </w:r>
            <w:r w:rsidR="00D47235">
              <w:rPr>
                <w:rFonts w:ascii="Arial" w:hAnsi="Arial" w:cs="Arial"/>
                <w:b/>
                <w:sz w:val="20"/>
                <w:szCs w:val="20"/>
              </w:rPr>
              <w:t>JUNI</w:t>
            </w:r>
            <w:r w:rsidR="004274AA">
              <w:rPr>
                <w:rFonts w:ascii="Arial" w:hAnsi="Arial" w:cs="Arial"/>
                <w:b/>
                <w:sz w:val="20"/>
                <w:szCs w:val="20"/>
              </w:rPr>
              <w:t>O</w:t>
            </w:r>
            <w:r w:rsidR="00851947">
              <w:rPr>
                <w:rFonts w:ascii="Arial" w:hAnsi="Arial" w:cs="Arial"/>
                <w:b/>
                <w:sz w:val="20"/>
                <w:szCs w:val="20"/>
              </w:rPr>
              <w:t xml:space="preserve"> DE 2017</w:t>
            </w:r>
          </w:p>
        </w:tc>
      </w:tr>
      <w:tr w:rsidR="00851947" w:rsidRPr="00E62429" w:rsidTr="0052048A">
        <w:tc>
          <w:tcPr>
            <w:tcW w:w="2992" w:type="dxa"/>
            <w:shd w:val="clear" w:color="auto" w:fill="auto"/>
          </w:tcPr>
          <w:p w:rsidR="00851947" w:rsidRPr="00E62429" w:rsidRDefault="00851947" w:rsidP="0052048A">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shd w:val="clear" w:color="auto" w:fill="auto"/>
          </w:tcPr>
          <w:p w:rsidR="00851947" w:rsidRPr="00E62429" w:rsidRDefault="00851947" w:rsidP="006A33ED">
            <w:pPr>
              <w:spacing w:after="100" w:afterAutospacing="1"/>
              <w:jc w:val="right"/>
              <w:rPr>
                <w:rFonts w:ascii="Arial" w:hAnsi="Arial" w:cs="Arial"/>
                <w:sz w:val="20"/>
                <w:szCs w:val="20"/>
              </w:rPr>
            </w:pPr>
            <w:r>
              <w:rPr>
                <w:rFonts w:ascii="Arial" w:hAnsi="Arial" w:cs="Arial"/>
                <w:sz w:val="20"/>
                <w:szCs w:val="20"/>
              </w:rPr>
              <w:t>94</w:t>
            </w:r>
            <w:r w:rsidRPr="00E62429">
              <w:rPr>
                <w:rFonts w:ascii="Arial" w:hAnsi="Arial" w:cs="Arial"/>
                <w:sz w:val="20"/>
                <w:szCs w:val="20"/>
              </w:rPr>
              <w:t>’</w:t>
            </w:r>
            <w:r>
              <w:rPr>
                <w:rFonts w:ascii="Arial" w:hAnsi="Arial" w:cs="Arial"/>
                <w:sz w:val="20"/>
                <w:szCs w:val="20"/>
              </w:rPr>
              <w:t>167</w:t>
            </w:r>
            <w:r w:rsidRPr="00E62429">
              <w:rPr>
                <w:rFonts w:ascii="Arial" w:hAnsi="Arial" w:cs="Arial"/>
                <w:sz w:val="20"/>
                <w:szCs w:val="20"/>
              </w:rPr>
              <w:t>,</w:t>
            </w:r>
            <w:r>
              <w:rPr>
                <w:rFonts w:ascii="Arial" w:hAnsi="Arial" w:cs="Arial"/>
                <w:sz w:val="20"/>
                <w:szCs w:val="20"/>
              </w:rPr>
              <w:t>086.19</w:t>
            </w:r>
          </w:p>
        </w:tc>
        <w:tc>
          <w:tcPr>
            <w:tcW w:w="2993" w:type="dxa"/>
            <w:shd w:val="clear" w:color="auto" w:fill="auto"/>
          </w:tcPr>
          <w:p w:rsidR="00851947" w:rsidRPr="00E62429" w:rsidRDefault="00851947" w:rsidP="00F1292F">
            <w:pPr>
              <w:spacing w:after="100" w:afterAutospacing="1"/>
              <w:jc w:val="right"/>
              <w:rPr>
                <w:rFonts w:ascii="Arial" w:hAnsi="Arial" w:cs="Arial"/>
                <w:sz w:val="20"/>
                <w:szCs w:val="20"/>
              </w:rPr>
            </w:pPr>
            <w:r>
              <w:rPr>
                <w:rFonts w:ascii="Arial" w:hAnsi="Arial" w:cs="Arial"/>
                <w:sz w:val="20"/>
                <w:szCs w:val="20"/>
              </w:rPr>
              <w:t>94</w:t>
            </w:r>
            <w:r w:rsidRPr="00E62429">
              <w:rPr>
                <w:rFonts w:ascii="Arial" w:hAnsi="Arial" w:cs="Arial"/>
                <w:sz w:val="20"/>
                <w:szCs w:val="20"/>
              </w:rPr>
              <w:t>’</w:t>
            </w:r>
            <w:r>
              <w:rPr>
                <w:rFonts w:ascii="Arial" w:hAnsi="Arial" w:cs="Arial"/>
                <w:sz w:val="20"/>
                <w:szCs w:val="20"/>
              </w:rPr>
              <w:t>167</w:t>
            </w:r>
            <w:r w:rsidRPr="00E62429">
              <w:rPr>
                <w:rFonts w:ascii="Arial" w:hAnsi="Arial" w:cs="Arial"/>
                <w:sz w:val="20"/>
                <w:szCs w:val="20"/>
              </w:rPr>
              <w:t>,</w:t>
            </w:r>
            <w:r>
              <w:rPr>
                <w:rFonts w:ascii="Arial" w:hAnsi="Arial" w:cs="Arial"/>
                <w:sz w:val="20"/>
                <w:szCs w:val="20"/>
              </w:rPr>
              <w:t>086.19</w:t>
            </w:r>
          </w:p>
        </w:tc>
      </w:tr>
      <w:tr w:rsidR="00851947" w:rsidRPr="00E62429" w:rsidTr="0052048A">
        <w:tc>
          <w:tcPr>
            <w:tcW w:w="2992" w:type="dxa"/>
            <w:shd w:val="clear" w:color="auto" w:fill="auto"/>
          </w:tcPr>
          <w:p w:rsidR="00851947" w:rsidRPr="00E62429" w:rsidRDefault="00851947" w:rsidP="0052048A">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shd w:val="clear" w:color="auto" w:fill="auto"/>
          </w:tcPr>
          <w:p w:rsidR="00851947" w:rsidRPr="00E62429" w:rsidRDefault="00851947" w:rsidP="006A33ED">
            <w:pPr>
              <w:spacing w:after="100" w:afterAutospacing="1"/>
              <w:jc w:val="right"/>
              <w:rPr>
                <w:rFonts w:ascii="Arial" w:hAnsi="Arial" w:cs="Arial"/>
                <w:sz w:val="20"/>
                <w:szCs w:val="20"/>
              </w:rPr>
            </w:pPr>
            <w:r>
              <w:rPr>
                <w:rFonts w:ascii="Arial" w:hAnsi="Arial" w:cs="Arial"/>
                <w:sz w:val="20"/>
                <w:szCs w:val="20"/>
              </w:rPr>
              <w:t>97</w:t>
            </w:r>
            <w:r w:rsidRPr="00E62429">
              <w:rPr>
                <w:rFonts w:ascii="Arial" w:hAnsi="Arial" w:cs="Arial"/>
                <w:sz w:val="20"/>
                <w:szCs w:val="20"/>
              </w:rPr>
              <w:t>’</w:t>
            </w:r>
            <w:r>
              <w:rPr>
                <w:rFonts w:ascii="Arial" w:hAnsi="Arial" w:cs="Arial"/>
                <w:sz w:val="20"/>
                <w:szCs w:val="20"/>
              </w:rPr>
              <w:t>638</w:t>
            </w:r>
            <w:r w:rsidRPr="00E62429">
              <w:rPr>
                <w:rFonts w:ascii="Arial" w:hAnsi="Arial" w:cs="Arial"/>
                <w:sz w:val="20"/>
                <w:szCs w:val="20"/>
              </w:rPr>
              <w:t>,</w:t>
            </w:r>
            <w:r>
              <w:rPr>
                <w:rFonts w:ascii="Arial" w:hAnsi="Arial" w:cs="Arial"/>
                <w:sz w:val="20"/>
                <w:szCs w:val="20"/>
              </w:rPr>
              <w:t>722</w:t>
            </w:r>
            <w:r w:rsidRPr="00E62429">
              <w:rPr>
                <w:rFonts w:ascii="Arial" w:hAnsi="Arial" w:cs="Arial"/>
                <w:sz w:val="20"/>
                <w:szCs w:val="20"/>
              </w:rPr>
              <w:t>.</w:t>
            </w:r>
            <w:r>
              <w:rPr>
                <w:rFonts w:ascii="Arial" w:hAnsi="Arial" w:cs="Arial"/>
                <w:sz w:val="20"/>
                <w:szCs w:val="20"/>
              </w:rPr>
              <w:t>15</w:t>
            </w:r>
          </w:p>
        </w:tc>
        <w:tc>
          <w:tcPr>
            <w:tcW w:w="2993" w:type="dxa"/>
            <w:shd w:val="clear" w:color="auto" w:fill="auto"/>
          </w:tcPr>
          <w:p w:rsidR="00851947" w:rsidRPr="00E62429" w:rsidRDefault="00851947" w:rsidP="00306499">
            <w:pPr>
              <w:spacing w:after="100" w:afterAutospacing="1"/>
              <w:jc w:val="right"/>
              <w:rPr>
                <w:rFonts w:ascii="Arial" w:hAnsi="Arial" w:cs="Arial"/>
                <w:sz w:val="20"/>
                <w:szCs w:val="20"/>
              </w:rPr>
            </w:pPr>
            <w:r>
              <w:rPr>
                <w:rFonts w:ascii="Arial" w:hAnsi="Arial" w:cs="Arial"/>
                <w:sz w:val="20"/>
                <w:szCs w:val="20"/>
              </w:rPr>
              <w:t>97</w:t>
            </w:r>
            <w:r w:rsidRPr="00E62429">
              <w:rPr>
                <w:rFonts w:ascii="Arial" w:hAnsi="Arial" w:cs="Arial"/>
                <w:sz w:val="20"/>
                <w:szCs w:val="20"/>
              </w:rPr>
              <w:t>’</w:t>
            </w:r>
            <w:r>
              <w:rPr>
                <w:rFonts w:ascii="Arial" w:hAnsi="Arial" w:cs="Arial"/>
                <w:sz w:val="20"/>
                <w:szCs w:val="20"/>
              </w:rPr>
              <w:t>638</w:t>
            </w:r>
            <w:r w:rsidRPr="00E62429">
              <w:rPr>
                <w:rFonts w:ascii="Arial" w:hAnsi="Arial" w:cs="Arial"/>
                <w:sz w:val="20"/>
                <w:szCs w:val="20"/>
              </w:rPr>
              <w:t>,</w:t>
            </w:r>
            <w:r>
              <w:rPr>
                <w:rFonts w:ascii="Arial" w:hAnsi="Arial" w:cs="Arial"/>
                <w:sz w:val="20"/>
                <w:szCs w:val="20"/>
              </w:rPr>
              <w:t>722</w:t>
            </w:r>
            <w:r w:rsidRPr="00E62429">
              <w:rPr>
                <w:rFonts w:ascii="Arial" w:hAnsi="Arial" w:cs="Arial"/>
                <w:sz w:val="20"/>
                <w:szCs w:val="20"/>
              </w:rPr>
              <w:t>.</w:t>
            </w:r>
            <w:r>
              <w:rPr>
                <w:rFonts w:ascii="Arial" w:hAnsi="Arial" w:cs="Arial"/>
                <w:sz w:val="20"/>
                <w:szCs w:val="20"/>
              </w:rPr>
              <w:t>15</w:t>
            </w:r>
          </w:p>
        </w:tc>
      </w:tr>
    </w:tbl>
    <w:p w:rsidR="0022136E" w:rsidRPr="0022136E" w:rsidRDefault="0022136E" w:rsidP="00217E0D">
      <w:pPr>
        <w:spacing w:after="100" w:afterAutospacing="1"/>
        <w:jc w:val="both"/>
        <w:rPr>
          <w:rFonts w:ascii="Arial" w:hAnsi="Arial" w:cs="Arial"/>
          <w:sz w:val="10"/>
          <w:szCs w:val="10"/>
        </w:rPr>
      </w:pPr>
    </w:p>
    <w:p w:rsidR="00217E0D" w:rsidRDefault="002F0322" w:rsidP="00217E0D">
      <w:pPr>
        <w:spacing w:after="100" w:afterAutospacing="1"/>
        <w:jc w:val="both"/>
        <w:rPr>
          <w:rFonts w:ascii="Arial" w:hAnsi="Arial" w:cs="Arial"/>
          <w:sz w:val="20"/>
          <w:szCs w:val="20"/>
        </w:rPr>
      </w:pPr>
      <w:r>
        <w:rPr>
          <w:rFonts w:ascii="Arial" w:hAnsi="Arial" w:cs="Arial"/>
          <w:sz w:val="20"/>
          <w:szCs w:val="20"/>
        </w:rPr>
        <w:t>Cabe hacer mención que a é</w:t>
      </w:r>
      <w:r w:rsidR="00217E0D" w:rsidRPr="00E62429">
        <w:rPr>
          <w:rFonts w:ascii="Arial" w:hAnsi="Arial" w:cs="Arial"/>
          <w:sz w:val="20"/>
          <w:szCs w:val="20"/>
        </w:rPr>
        <w:t>sta fecha, está pendiente de realizar la desincorporación de la Universidad Tecnol</w:t>
      </w:r>
      <w:r w:rsidR="00217E0D">
        <w:rPr>
          <w:rFonts w:ascii="Arial" w:hAnsi="Arial" w:cs="Arial"/>
          <w:sz w:val="20"/>
          <w:szCs w:val="20"/>
        </w:rPr>
        <w:t>ógica de San Miguel de Allende.</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sidR="000B7C88">
        <w:rPr>
          <w:rFonts w:ascii="Arial" w:hAnsi="Arial" w:cs="Arial"/>
          <w:sz w:val="20"/>
          <w:szCs w:val="20"/>
        </w:rPr>
        <w:t>3</w:t>
      </w:r>
      <w:r w:rsidR="00412E5D">
        <w:rPr>
          <w:rFonts w:ascii="Arial" w:hAnsi="Arial" w:cs="Arial"/>
          <w:sz w:val="20"/>
          <w:szCs w:val="20"/>
        </w:rPr>
        <w:t>0</w:t>
      </w:r>
      <w:r w:rsidRPr="00E62429">
        <w:rPr>
          <w:rFonts w:ascii="Arial" w:hAnsi="Arial" w:cs="Arial"/>
          <w:sz w:val="20"/>
          <w:szCs w:val="20"/>
        </w:rPr>
        <w:t xml:space="preserve"> de </w:t>
      </w:r>
      <w:r w:rsidR="00412E5D">
        <w:rPr>
          <w:rFonts w:ascii="Arial" w:hAnsi="Arial" w:cs="Arial"/>
          <w:sz w:val="20"/>
          <w:szCs w:val="20"/>
        </w:rPr>
        <w:t>junio</w:t>
      </w:r>
      <w:r w:rsidRPr="00E62429">
        <w:rPr>
          <w:rFonts w:ascii="Arial" w:hAnsi="Arial" w:cs="Arial"/>
          <w:sz w:val="20"/>
          <w:szCs w:val="20"/>
        </w:rPr>
        <w:t xml:space="preserve"> ascienden a un importe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Federal                  </w:t>
      </w:r>
      <w:r w:rsidR="007F6377">
        <w:rPr>
          <w:rFonts w:ascii="Arial" w:hAnsi="Arial" w:cs="Arial"/>
          <w:sz w:val="20"/>
          <w:szCs w:val="20"/>
        </w:rPr>
        <w:t xml:space="preserve">  17’765,442.00</w:t>
      </w:r>
      <w:r w:rsidRPr="00E62429">
        <w:rPr>
          <w:rFonts w:ascii="Arial" w:hAnsi="Arial" w:cs="Arial"/>
          <w:sz w:val="20"/>
          <w:szCs w:val="20"/>
        </w:rPr>
        <w:tab/>
      </w:r>
    </w:p>
    <w:p w:rsidR="007F6377"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Estatal                  </w:t>
      </w:r>
      <w:r w:rsidR="00E2043A">
        <w:rPr>
          <w:rFonts w:ascii="Arial" w:hAnsi="Arial" w:cs="Arial"/>
          <w:sz w:val="20"/>
          <w:szCs w:val="20"/>
        </w:rPr>
        <w:t xml:space="preserve"> </w:t>
      </w:r>
      <w:r w:rsidR="007F6377">
        <w:rPr>
          <w:rFonts w:ascii="Arial" w:hAnsi="Arial" w:cs="Arial"/>
          <w:sz w:val="20"/>
          <w:szCs w:val="20"/>
        </w:rPr>
        <w:t xml:space="preserve">  21’106,354.37</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Ingresos Propios   </w:t>
      </w:r>
      <w:r w:rsidR="00AF0870">
        <w:rPr>
          <w:rFonts w:ascii="Arial" w:hAnsi="Arial" w:cs="Arial"/>
          <w:sz w:val="20"/>
          <w:szCs w:val="20"/>
        </w:rPr>
        <w:t xml:space="preserve">  </w:t>
      </w:r>
      <w:r w:rsidR="004274AA">
        <w:rPr>
          <w:rFonts w:ascii="Arial" w:hAnsi="Arial" w:cs="Arial"/>
          <w:sz w:val="20"/>
          <w:szCs w:val="20"/>
        </w:rPr>
        <w:t xml:space="preserve">  </w:t>
      </w:r>
      <w:r w:rsidR="007F6377">
        <w:rPr>
          <w:rFonts w:ascii="Arial" w:hAnsi="Arial" w:cs="Arial"/>
          <w:sz w:val="20"/>
          <w:szCs w:val="20"/>
        </w:rPr>
        <w:t>3’284,032.25</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Importes que están acordes con el pronóstico de ingresos de la Institución.</w:t>
      </w:r>
    </w:p>
    <w:p w:rsidR="0022136E" w:rsidRPr="00E62429" w:rsidRDefault="0022136E"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b) Proyección de la recaudación e ingresos en el mediano plazo: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Recaudado             </w:t>
      </w:r>
      <w:r w:rsidR="00465461">
        <w:rPr>
          <w:rFonts w:ascii="Arial" w:hAnsi="Arial" w:cs="Arial"/>
          <w:sz w:val="20"/>
          <w:szCs w:val="20"/>
        </w:rPr>
        <w:t xml:space="preserve"> </w:t>
      </w:r>
      <w:r w:rsidRPr="00E62429">
        <w:rPr>
          <w:rFonts w:ascii="Arial" w:hAnsi="Arial" w:cs="Arial"/>
          <w:sz w:val="20"/>
          <w:szCs w:val="20"/>
        </w:rPr>
        <w:t xml:space="preserve"> </w:t>
      </w:r>
      <w:r w:rsidR="00394CFA">
        <w:rPr>
          <w:rFonts w:ascii="Arial" w:hAnsi="Arial" w:cs="Arial"/>
          <w:sz w:val="20"/>
          <w:szCs w:val="20"/>
        </w:rPr>
        <w:t>3’284,032.25</w:t>
      </w:r>
    </w:p>
    <w:p w:rsidR="00217E0D" w:rsidRPr="00E62429" w:rsidRDefault="00217E0D" w:rsidP="00217E0D">
      <w:pPr>
        <w:spacing w:after="100" w:afterAutospacing="1"/>
        <w:ind w:left="708" w:hanging="708"/>
        <w:jc w:val="both"/>
        <w:rPr>
          <w:rFonts w:ascii="Arial" w:hAnsi="Arial" w:cs="Arial"/>
          <w:sz w:val="20"/>
          <w:szCs w:val="20"/>
        </w:rPr>
      </w:pPr>
      <w:r w:rsidRPr="00E62429">
        <w:rPr>
          <w:rFonts w:ascii="Arial" w:hAnsi="Arial" w:cs="Arial"/>
          <w:sz w:val="20"/>
          <w:szCs w:val="20"/>
        </w:rPr>
        <w:t xml:space="preserve">Por recaudar        </w:t>
      </w:r>
      <w:r w:rsidR="00BA5AB8">
        <w:rPr>
          <w:rFonts w:ascii="Arial" w:hAnsi="Arial" w:cs="Arial"/>
          <w:sz w:val="20"/>
          <w:szCs w:val="20"/>
        </w:rPr>
        <w:t xml:space="preserve"> </w:t>
      </w:r>
      <w:r w:rsidR="00465461">
        <w:rPr>
          <w:rFonts w:ascii="Arial" w:hAnsi="Arial" w:cs="Arial"/>
          <w:sz w:val="20"/>
          <w:szCs w:val="20"/>
        </w:rPr>
        <w:t xml:space="preserve"> </w:t>
      </w:r>
      <w:r w:rsidRPr="00E62429">
        <w:rPr>
          <w:rFonts w:ascii="Arial" w:hAnsi="Arial" w:cs="Arial"/>
          <w:sz w:val="20"/>
          <w:szCs w:val="20"/>
        </w:rPr>
        <w:t xml:space="preserve">  </w:t>
      </w:r>
      <w:r w:rsidR="00394CFA">
        <w:rPr>
          <w:rFonts w:ascii="Arial" w:hAnsi="Arial" w:cs="Arial"/>
          <w:sz w:val="20"/>
          <w:szCs w:val="20"/>
        </w:rPr>
        <w:t>4’444,487.75</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Total                      </w:t>
      </w:r>
      <w:r>
        <w:rPr>
          <w:rFonts w:ascii="Arial" w:hAnsi="Arial" w:cs="Arial"/>
          <w:sz w:val="20"/>
          <w:szCs w:val="20"/>
        </w:rPr>
        <w:t xml:space="preserve">  </w:t>
      </w:r>
      <w:r w:rsidR="00465461">
        <w:rPr>
          <w:rFonts w:ascii="Arial" w:hAnsi="Arial" w:cs="Arial"/>
          <w:sz w:val="20"/>
          <w:szCs w:val="20"/>
        </w:rPr>
        <w:t xml:space="preserve"> 7</w:t>
      </w:r>
      <w:r w:rsidR="00394CFA">
        <w:rPr>
          <w:rFonts w:ascii="Arial" w:hAnsi="Arial" w:cs="Arial"/>
          <w:sz w:val="20"/>
          <w:szCs w:val="20"/>
        </w:rPr>
        <w:t>’</w:t>
      </w:r>
      <w:r w:rsidR="00465461">
        <w:rPr>
          <w:rFonts w:ascii="Arial" w:hAnsi="Arial" w:cs="Arial"/>
          <w:sz w:val="20"/>
          <w:szCs w:val="20"/>
        </w:rPr>
        <w:t>728,520.00</w:t>
      </w:r>
    </w:p>
    <w:p w:rsidR="00D876D1" w:rsidRDefault="00217E0D" w:rsidP="00217E0D">
      <w:pPr>
        <w:spacing w:after="100" w:afterAutospacing="1"/>
        <w:jc w:val="both"/>
        <w:rPr>
          <w:rFonts w:ascii="Arial" w:hAnsi="Arial" w:cs="Arial"/>
          <w:sz w:val="20"/>
          <w:szCs w:val="20"/>
        </w:rPr>
      </w:pPr>
      <w:r>
        <w:rPr>
          <w:rFonts w:ascii="Arial" w:hAnsi="Arial" w:cs="Arial"/>
          <w:b/>
          <w:sz w:val="20"/>
          <w:szCs w:val="20"/>
        </w:rPr>
        <w:t>*Nota</w:t>
      </w:r>
      <w:r w:rsidR="00623382">
        <w:rPr>
          <w:rFonts w:ascii="Arial" w:hAnsi="Arial" w:cs="Arial"/>
          <w:b/>
          <w:sz w:val="20"/>
          <w:szCs w:val="20"/>
        </w:rPr>
        <w:t xml:space="preserve">: </w:t>
      </w:r>
      <w:r w:rsidR="00623382">
        <w:rPr>
          <w:rFonts w:ascii="Arial" w:hAnsi="Arial" w:cs="Arial"/>
          <w:sz w:val="20"/>
          <w:szCs w:val="20"/>
        </w:rPr>
        <w:t>el pronóstico para 201</w:t>
      </w:r>
      <w:r w:rsidR="00D876D1">
        <w:rPr>
          <w:rFonts w:ascii="Arial" w:hAnsi="Arial" w:cs="Arial"/>
          <w:sz w:val="20"/>
          <w:szCs w:val="20"/>
        </w:rPr>
        <w:t>7</w:t>
      </w:r>
      <w:r w:rsidR="00623382">
        <w:rPr>
          <w:rFonts w:ascii="Arial" w:hAnsi="Arial" w:cs="Arial"/>
          <w:sz w:val="20"/>
          <w:szCs w:val="20"/>
        </w:rPr>
        <w:t xml:space="preserve"> fue de $ 7’</w:t>
      </w:r>
      <w:r w:rsidR="00D876D1">
        <w:rPr>
          <w:rFonts w:ascii="Arial" w:hAnsi="Arial" w:cs="Arial"/>
          <w:sz w:val="20"/>
          <w:szCs w:val="20"/>
        </w:rPr>
        <w:t>728,520</w:t>
      </w:r>
      <w:r w:rsidR="00623382">
        <w:rPr>
          <w:rFonts w:ascii="Arial" w:hAnsi="Arial" w:cs="Arial"/>
          <w:sz w:val="20"/>
          <w:szCs w:val="20"/>
        </w:rPr>
        <w:t xml:space="preserve">.00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lo siguiente: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Se sigue el procedimiento de calidad en todo el proceso de contratación y compras desde su solicitud hasta el pago y resguardo de la documentación comprobatoria.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2136E" w:rsidRDefault="00217E0D" w:rsidP="00217E0D">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E62429">
        <w:rPr>
          <w:rFonts w:ascii="Arial" w:hAnsi="Arial" w:cs="Arial"/>
          <w:sz w:val="20"/>
          <w:szCs w:val="20"/>
        </w:rPr>
        <w:cr/>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C732F2" w:rsidRDefault="00C732F2" w:rsidP="00217E0D">
      <w:pPr>
        <w:spacing w:after="100" w:afterAutospacing="1"/>
        <w:jc w:val="both"/>
        <w:rPr>
          <w:rFonts w:ascii="Arial" w:hAnsi="Arial" w:cs="Arial"/>
          <w:b/>
          <w:sz w:val="20"/>
          <w:szCs w:val="20"/>
        </w:rPr>
      </w:pPr>
    </w:p>
    <w:p w:rsidR="00C732F2" w:rsidRDefault="00C732F2" w:rsidP="00217E0D">
      <w:pPr>
        <w:spacing w:after="100" w:afterAutospacing="1"/>
        <w:jc w:val="both"/>
        <w:rPr>
          <w:rFonts w:ascii="Arial" w:hAnsi="Arial" w:cs="Arial"/>
          <w:b/>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lastRenderedPageBreak/>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rsidR="00B002CE" w:rsidRDefault="00B002CE"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Pr="003A2EF0" w:rsidRDefault="003A2EF0" w:rsidP="00217E0D">
      <w:pPr>
        <w:jc w:val="both"/>
        <w:rPr>
          <w:rFonts w:ascii="Arial" w:hAnsi="Arial" w:cs="Arial"/>
          <w:b/>
        </w:rPr>
      </w:pPr>
      <w:r w:rsidRPr="003A2EF0">
        <w:rPr>
          <w:rFonts w:ascii="Arial" w:hAnsi="Arial" w:cs="Arial"/>
          <w:b/>
        </w:rPr>
        <w:t>Anexo I</w:t>
      </w:r>
    </w:p>
    <w:p w:rsidR="00217E0D" w:rsidRDefault="00217E0D" w:rsidP="00217E0D">
      <w:pPr>
        <w:jc w:val="both"/>
        <w:rPr>
          <w:rFonts w:ascii="Arial" w:hAnsi="Arial" w:cs="Arial"/>
          <w:sz w:val="20"/>
          <w:szCs w:val="20"/>
        </w:rPr>
      </w:pPr>
    </w:p>
    <w:p w:rsidR="00217E0D" w:rsidRDefault="007065E3" w:rsidP="00217E0D">
      <w:pPr>
        <w:jc w:val="both"/>
        <w:rPr>
          <w:rFonts w:ascii="Arial" w:hAnsi="Arial" w:cs="Arial"/>
          <w:sz w:val="20"/>
          <w:szCs w:val="20"/>
        </w:rPr>
      </w:pPr>
      <w:r>
        <w:rPr>
          <w:noProof/>
          <w:lang w:val="es-MX" w:eastAsia="es-MX"/>
        </w:rPr>
        <w:drawing>
          <wp:inline distT="0" distB="0" distL="0" distR="0" wp14:anchorId="35EAFE8D" wp14:editId="133437B3">
            <wp:extent cx="8248650" cy="3124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8650" cy="312420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3A9FC9BA" wp14:editId="1F0AC348">
            <wp:extent cx="8249797" cy="50292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635" cy="5032759"/>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091058D6" wp14:editId="532CB068">
            <wp:extent cx="7267575" cy="48863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65441" cy="488489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lastRenderedPageBreak/>
        <w:drawing>
          <wp:inline distT="0" distB="0" distL="0" distR="0" wp14:anchorId="4B0F1B05" wp14:editId="1D8C7552">
            <wp:extent cx="7589450" cy="4611757"/>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89450" cy="4611757"/>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217E0D" w:rsidRDefault="00217E0D" w:rsidP="00217E0D">
      <w:pPr>
        <w:jc w:val="center"/>
        <w:rPr>
          <w:rFonts w:ascii="Arial" w:hAnsi="Arial" w:cs="Arial"/>
          <w:b/>
          <w:sz w:val="20"/>
          <w:szCs w:val="20"/>
        </w:rPr>
      </w:pPr>
    </w:p>
    <w:p w:rsidR="003A2EF0" w:rsidRDefault="003A2EF0" w:rsidP="00217E0D">
      <w:pPr>
        <w:jc w:val="center"/>
        <w:rPr>
          <w:rFonts w:ascii="Arial" w:hAnsi="Arial" w:cs="Arial"/>
          <w:b/>
          <w:sz w:val="20"/>
          <w:szCs w:val="20"/>
        </w:rPr>
      </w:pPr>
    </w:p>
    <w:p w:rsidR="00217E0D" w:rsidRDefault="00217E0D" w:rsidP="00217E0D">
      <w:pPr>
        <w:jc w:val="center"/>
        <w:rPr>
          <w:rFonts w:ascii="Arial" w:hAnsi="Arial" w:cs="Arial"/>
          <w:b/>
          <w:sz w:val="20"/>
          <w:szCs w:val="20"/>
        </w:rPr>
      </w:pPr>
    </w:p>
    <w:p w:rsidR="00217E0D" w:rsidRPr="00C137AC" w:rsidRDefault="00217E0D" w:rsidP="00217E0D">
      <w:pPr>
        <w:jc w:val="center"/>
        <w:rPr>
          <w:rFonts w:ascii="Arial" w:hAnsi="Arial" w:cs="Arial"/>
          <w:b/>
          <w:sz w:val="20"/>
          <w:szCs w:val="20"/>
        </w:rPr>
      </w:pPr>
    </w:p>
    <w:bookmarkStart w:id="1" w:name="_MON_1511344080"/>
    <w:bookmarkEnd w:id="1"/>
    <w:p w:rsidR="00217E0D" w:rsidRPr="00C137AC" w:rsidRDefault="00D33687" w:rsidP="00217E0D">
      <w:pPr>
        <w:rPr>
          <w:rFonts w:ascii="Arial" w:hAnsi="Arial" w:cs="Arial"/>
          <w:sz w:val="20"/>
          <w:szCs w:val="20"/>
        </w:rPr>
      </w:pPr>
      <w:r w:rsidRPr="00D34B4E">
        <w:rPr>
          <w:szCs w:val="18"/>
        </w:rPr>
        <w:object w:dxaOrig="23971" w:dyaOrig="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1.5pt;height:25.5pt" o:ole="">
            <v:imagedata r:id="rId12" o:title=""/>
          </v:shape>
          <o:OLEObject Type="Embed" ProgID="Excel.Sheet.12" ShapeID="_x0000_i1025" DrawAspect="Content" ObjectID="_1561462760" r:id="rId13"/>
        </w:object>
      </w:r>
    </w:p>
    <w:sectPr w:rsidR="00217E0D" w:rsidRPr="00C137AC" w:rsidSect="00994858">
      <w:headerReference w:type="even" r:id="rId14"/>
      <w:headerReference w:type="default" r:id="rId15"/>
      <w:footerReference w:type="even" r:id="rId16"/>
      <w:footerReference w:type="default" r:id="rId17"/>
      <w:pgSz w:w="15840" w:h="12240" w:orient="landscape"/>
      <w:pgMar w:top="1531" w:right="1077" w:bottom="1077" w:left="1077" w:header="709" w:footer="709" w:gutter="0"/>
      <w:pgNumType w:start="1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326D" w:rsidRDefault="0030326D" w:rsidP="00EA5418">
      <w:r>
        <w:separator/>
      </w:r>
    </w:p>
  </w:endnote>
  <w:endnote w:type="continuationSeparator" w:id="0">
    <w:p w:rsidR="0030326D" w:rsidRDefault="0030326D" w:rsidP="00EA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oberana Sans Light">
    <w:panose1 w:val="00000000000000000000"/>
    <w:charset w:val="00"/>
    <w:family w:val="modern"/>
    <w:notTrueType/>
    <w:pitch w:val="variable"/>
    <w:sig w:usb0="800000AF" w:usb1="4000204B"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011C" w:rsidRPr="001E3B9D" w:rsidRDefault="00217E0D" w:rsidP="0013011C">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5648" behindDoc="0" locked="0" layoutInCell="1" allowOverlap="1" wp14:anchorId="4D6EBCD4" wp14:editId="2C4EE3F6">
              <wp:simplePos x="0" y="0"/>
              <wp:positionH relativeFrom="column">
                <wp:posOffset>-676275</wp:posOffset>
              </wp:positionH>
              <wp:positionV relativeFrom="paragraph">
                <wp:posOffset>-32385</wp:posOffset>
              </wp:positionV>
              <wp:extent cx="10029825" cy="0"/>
              <wp:effectExtent l="9525" t="15240" r="9525" b="13335"/>
              <wp:wrapNone/>
              <wp:docPr id="1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4183197D" id="Line 2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buMMwIAAHAEAAAOAAAAZHJzL2Uyb0RvYy54bWysVMGO2jAQvVfqP1i5QxwKlETAqiLQC+0i&#10;7bZ3r+0Qq45t2YaAqv57x05Il/ZSVb044/HM85uZ5ywfLo1EZ26d0GqVZGOcIK6oZkIdV8mX591o&#10;kSDniWJEasVXyZW75GH99s2yNQWf6FpLxi0CEOWK1qyS2ntTpKmjNW+IG2vDFRxW2jbEw9YeU2ZJ&#10;C+iNTCcYz9NWW2asptw58JbdYbKO+FXFqX+sKsc9kqsEuPm42ri+hDVdL0lxtMTUgvY0yD+waIhQ&#10;cOkAVRJP0MmKP6AaQa12uvJjqptUV5WgPNYA1WT4t2qeamJ4rAWa48zQJvf/YOnn88EiwWB2MClF&#10;GpjRXiiOJnnoTWtcASEbdbChOnpRT2av6TeHlN7URB155Ph8NZCXhYz0LiVsnIEbXtpPmkEMOXkd&#10;G3WpbIMqKczXkBjAoRnoEidzHSbDLx5RcGYYT/LFZJYgejtMSREwQqaxzn/kukHBWCUS+EdEct47&#10;Hzj9CgnhSu+ElHHyUqEW0HM8wzHDaSlYOA1xUYR8Iy06E5APoZQr33GVpwbq6fz5DONeSOAGuXXu&#10;6IKbB5TI4+4Cq0+KRR41J2zb254I2dmQLVVgAm2ASnqr09X3HOfbxXYxHU0n8+1oisty9GG3mY7m&#10;u+z9rHxXbjZl9iMUlU2LWjDGVajrpvFs+nca6l9bp85B5UMH03v0WCKQvX0j6aiIIIJOTi+aXQ/2&#10;phSQdQzun2B4N6/3YL/+Uax/Ag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hXG7jDMCAABwBAAADgAAAAAAAAAAAAAA&#10;AAAuAgAAZHJzL2Uyb0RvYy54bWxQSwECLQAUAAYACAAAACEAOzFZduAAAAALAQAADwAAAAAAAAAA&#10;AAAAAACNBAAAZHJzL2Rvd25yZXYueG1sUEsFBgAAAAAEAAQA8wAAAJoFAAAAAA==&#10;" strokecolor="#4579b8 [3044]" strokeweight="1.5pt"/>
          </w:pict>
        </mc:Fallback>
      </mc:AlternateContent>
    </w:r>
    <w:r w:rsidR="008B4216" w:rsidRPr="008B4216">
      <w:rPr>
        <w:rFonts w:ascii="Arial" w:hAnsi="Arial" w:cs="Arial"/>
        <w:color w:val="808080" w:themeColor="background1" w:themeShade="80"/>
        <w:sz w:val="20"/>
        <w:szCs w:val="20"/>
      </w:rPr>
      <w:t xml:space="preserve"> </w:t>
    </w:r>
    <w:r w:rsidR="00906646">
      <w:rPr>
        <w:rFonts w:ascii="Arial" w:hAnsi="Arial" w:cs="Arial"/>
        <w:color w:val="808080" w:themeColor="background1" w:themeShade="80"/>
        <w:sz w:val="20"/>
        <w:szCs w:val="20"/>
      </w:rPr>
      <w:t xml:space="preserve">Información Financiera </w:t>
    </w:r>
    <w:r w:rsidR="0013011C" w:rsidRPr="001E3B9D">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893461025"/>
        <w:docPartObj>
          <w:docPartGallery w:val="Page Numbers (Bottom of Page)"/>
          <w:docPartUnique/>
        </w:docPartObj>
      </w:sdtPr>
      <w:sdtEndPr/>
      <w:sdtContent>
        <w:r w:rsidR="0053052A" w:rsidRPr="001E3B9D">
          <w:rPr>
            <w:rFonts w:ascii="Arial" w:hAnsi="Arial" w:cs="Arial"/>
            <w:color w:val="808080" w:themeColor="background1" w:themeShade="80"/>
            <w:sz w:val="20"/>
            <w:szCs w:val="20"/>
          </w:rPr>
          <w:fldChar w:fldCharType="begin"/>
        </w:r>
        <w:r w:rsidR="0013011C" w:rsidRPr="001E3B9D">
          <w:rPr>
            <w:rFonts w:ascii="Arial" w:hAnsi="Arial" w:cs="Arial"/>
            <w:color w:val="808080" w:themeColor="background1" w:themeShade="80"/>
            <w:sz w:val="20"/>
            <w:szCs w:val="20"/>
          </w:rPr>
          <w:instrText>PAGE   \* MERGEFORMAT</w:instrText>
        </w:r>
        <w:r w:rsidR="0053052A" w:rsidRPr="001E3B9D">
          <w:rPr>
            <w:rFonts w:ascii="Arial" w:hAnsi="Arial" w:cs="Arial"/>
            <w:color w:val="808080" w:themeColor="background1" w:themeShade="80"/>
            <w:sz w:val="20"/>
            <w:szCs w:val="20"/>
          </w:rPr>
          <w:fldChar w:fldCharType="separate"/>
        </w:r>
        <w:r w:rsidR="00B66A9B">
          <w:rPr>
            <w:rFonts w:ascii="Arial" w:hAnsi="Arial" w:cs="Arial"/>
            <w:noProof/>
            <w:color w:val="808080" w:themeColor="background1" w:themeShade="80"/>
            <w:sz w:val="20"/>
            <w:szCs w:val="20"/>
          </w:rPr>
          <w:t>20</w:t>
        </w:r>
        <w:r w:rsidR="0053052A" w:rsidRPr="001E3B9D">
          <w:rPr>
            <w:rFonts w:ascii="Arial" w:hAnsi="Arial" w:cs="Arial"/>
            <w:color w:val="808080" w:themeColor="background1" w:themeShade="80"/>
            <w:sz w:val="20"/>
            <w:szCs w:val="20"/>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652" w:rsidRPr="00584484" w:rsidRDefault="00217E0D" w:rsidP="008E3652">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3600" behindDoc="0" locked="0" layoutInCell="1" allowOverlap="1" wp14:anchorId="698C3120" wp14:editId="424593E2">
              <wp:simplePos x="0" y="0"/>
              <wp:positionH relativeFrom="column">
                <wp:posOffset>-676275</wp:posOffset>
              </wp:positionH>
              <wp:positionV relativeFrom="paragraph">
                <wp:posOffset>-32385</wp:posOffset>
              </wp:positionV>
              <wp:extent cx="10029825" cy="0"/>
              <wp:effectExtent l="9525" t="15240" r="9525" b="13335"/>
              <wp:wrapNone/>
              <wp:docPr id="1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F08BFCA" id="Line 27"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EcJMwIAAHAEAAAOAAAAZHJzL2Uyb0RvYy54bWysVE2P2yAQvVfqf0DcE9tpPq04qypOeknb&#10;SLvtnQCOUTEgIHGiqv+9A3bSTXupql7wMMw83sw8vHy6NBKduXVCqwJnwxQjrqhmQh0L/OVlO5hj&#10;5DxRjEiteIGv3OGn1ds3y9bkfKRrLRm3CECUy1tT4Np7kyeJozVviBtqwxUcVto2xMPWHhNmSQvo&#10;jUxGaTpNWm2ZsZpy58Bbdod4FfGrilP/uaoc90gWGLj5uNq4HsKarJYkP1piakF7GuQfWDREKLj0&#10;DlUST9DJij+gGkGtdrryQ6qbRFeVoDzWANVk6W/VPNfE8FgLNMeZe5vc/4Oln857iwSD2c0wUqSB&#10;Ge2E4mg0C71pjcshZK32NlRHL+rZ7DT95pDS65qoI48cX64G8rKQkTykhI0zcMOh/agZxJCT17FR&#10;l8o2qJLCfA2JARyagS5xMtf7ZPjFIwrOLE1Hi/loghG9HSYkDxgh01jnP3DdoGAUWAL/iEjOO+cD&#10;p18hIVzprZAyTl4q1AL6Ip2kMcNpKVg4DXFRhHwtLToTkA+hlCvfcZWnBurp/ItJmvZCAjfIrXNH&#10;F9x8R4k8Hi6w+qRY5FFzwja97YmQnQ3ZUgUm0AaopLc6XX1fpIvNfDMfD8aj6WYwTsty8H67Hg+m&#10;22w2Kd+V63WZ/QhFZeO8FoxxFeq6aTwb/52G+tfWqfOu8nsHk0f0WCKQvX0j6aiIIIJOTgfNrnt7&#10;UwrIOgb3TzC8m9d7sF//KFY/AQ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T4hHCTMCAABwBAAADgAAAAAAAAAAAAAA&#10;AAAuAgAAZHJzL2Uyb0RvYy54bWxQSwECLQAUAAYACAAAACEAOzFZduAAAAALAQAADwAAAAAAAAAA&#10;AAAAAACNBAAAZHJzL2Rvd25yZXYueG1sUEsFBgAAAAAEAAQA8wAAAJoFAAAAAA==&#10;" strokecolor="#4579b8 [3044]" strokeweight="1.5pt"/>
          </w:pict>
        </mc:Fallback>
      </mc:AlternateContent>
    </w:r>
    <w:r w:rsidR="00DB2F7D">
      <w:rPr>
        <w:rFonts w:ascii="Arial" w:hAnsi="Arial" w:cs="Arial"/>
        <w:color w:val="808080" w:themeColor="background1" w:themeShade="80"/>
        <w:sz w:val="20"/>
        <w:szCs w:val="20"/>
      </w:rPr>
      <w:t>Información Financiera</w:t>
    </w:r>
    <w:r w:rsidR="008B4216">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247304906"/>
        <w:docPartObj>
          <w:docPartGallery w:val="Page Numbers (Bottom of Page)"/>
          <w:docPartUnique/>
        </w:docPartObj>
      </w:sdtPr>
      <w:sdtEndPr/>
      <w:sdtContent>
        <w:r w:rsidR="008E3652" w:rsidRPr="00584484">
          <w:rPr>
            <w:rFonts w:ascii="Arial" w:hAnsi="Arial" w:cs="Arial"/>
            <w:color w:val="808080" w:themeColor="background1" w:themeShade="80"/>
            <w:sz w:val="20"/>
            <w:szCs w:val="20"/>
          </w:rPr>
          <w:t xml:space="preserve">/ </w:t>
        </w:r>
        <w:r w:rsidR="0053052A" w:rsidRPr="00584484">
          <w:rPr>
            <w:rFonts w:ascii="Arial" w:hAnsi="Arial" w:cs="Arial"/>
            <w:color w:val="808080" w:themeColor="background1" w:themeShade="80"/>
            <w:sz w:val="20"/>
            <w:szCs w:val="20"/>
          </w:rPr>
          <w:fldChar w:fldCharType="begin"/>
        </w:r>
        <w:r w:rsidR="008E3652" w:rsidRPr="00584484">
          <w:rPr>
            <w:rFonts w:ascii="Arial" w:hAnsi="Arial" w:cs="Arial"/>
            <w:color w:val="808080" w:themeColor="background1" w:themeShade="80"/>
            <w:sz w:val="20"/>
            <w:szCs w:val="20"/>
          </w:rPr>
          <w:instrText>PAGE   \* MERGEFORMAT</w:instrText>
        </w:r>
        <w:r w:rsidR="0053052A" w:rsidRPr="00584484">
          <w:rPr>
            <w:rFonts w:ascii="Arial" w:hAnsi="Arial" w:cs="Arial"/>
            <w:color w:val="808080" w:themeColor="background1" w:themeShade="80"/>
            <w:sz w:val="20"/>
            <w:szCs w:val="20"/>
          </w:rPr>
          <w:fldChar w:fldCharType="separate"/>
        </w:r>
        <w:r w:rsidR="00B66A9B">
          <w:rPr>
            <w:rFonts w:ascii="Arial" w:hAnsi="Arial" w:cs="Arial"/>
            <w:noProof/>
            <w:color w:val="808080" w:themeColor="background1" w:themeShade="80"/>
            <w:sz w:val="20"/>
            <w:szCs w:val="20"/>
          </w:rPr>
          <w:t>19</w:t>
        </w:r>
        <w:r w:rsidR="0053052A" w:rsidRPr="00584484">
          <w:rPr>
            <w:rFonts w:ascii="Arial" w:hAnsi="Arial" w:cs="Arial"/>
            <w:color w:val="808080" w:themeColor="background1" w:themeShade="80"/>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326D" w:rsidRDefault="0030326D" w:rsidP="00EA5418">
      <w:r>
        <w:separator/>
      </w:r>
    </w:p>
  </w:footnote>
  <w:footnote w:type="continuationSeparator" w:id="0">
    <w:p w:rsidR="0030326D" w:rsidRDefault="0030326D" w:rsidP="00EA54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011C" w:rsidRDefault="00217E0D" w:rsidP="00662E1A">
    <w:pPr>
      <w:pStyle w:val="Encabezado"/>
      <w:tabs>
        <w:tab w:val="clear" w:pos="4419"/>
        <w:tab w:val="clear" w:pos="8838"/>
        <w:tab w:val="left" w:pos="7961"/>
      </w:tabs>
    </w:pPr>
    <w:r>
      <w:rPr>
        <w:rFonts w:ascii="Soberana Sans Light" w:hAnsi="Soberana Sans Light"/>
        <w:noProof/>
        <w:lang w:val="es-MX" w:eastAsia="es-MX"/>
      </w:rPr>
      <mc:AlternateContent>
        <mc:Choice Requires="wps">
          <w:drawing>
            <wp:anchor distT="0" distB="0" distL="114300" distR="114300" simplePos="0" relativeHeight="251663360" behindDoc="0" locked="0" layoutInCell="1" allowOverlap="1" wp14:anchorId="4ADFB95C" wp14:editId="03D6DF29">
              <wp:simplePos x="0" y="0"/>
              <wp:positionH relativeFrom="column">
                <wp:posOffset>-676275</wp:posOffset>
              </wp:positionH>
              <wp:positionV relativeFrom="paragraph">
                <wp:posOffset>210820</wp:posOffset>
              </wp:positionV>
              <wp:extent cx="10029825" cy="0"/>
              <wp:effectExtent l="9525" t="10795" r="9525" b="17780"/>
              <wp:wrapNone/>
              <wp:docPr id="22" name="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161747FA" id="4 Conector recto"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16.6pt" to="736.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PMbIwIAAD8EAAAOAAAAZHJzL2Uyb0RvYy54bWysU02P2yAQvVfqf0DcE3/U2U2sOKvWTnrZ&#10;tpF22zsBHKNiQEDiRFX/+w7ko9n2UlW9wMDMPN7MPOYPh16iPbdOaFXhbJxixBXVTKhthb8+r0ZT&#10;jJwnihGpFa/wkTv8sHj7Zj6Ykue605JxiwBEuXIwFe68N2WSONrxnrixNlyBs9W2Jx6OdpswSwZA&#10;72WSp+ldMmjLjNWUOwe3zcmJFxG/bTn1X9rWcY9khYGbj6uN6yasyWJOyq0lphP0TIP8A4ueCAWP&#10;XqEa4gnaWfEHVC+o1U63fkx1n+i2FZTHGqCaLP2tmqeOGB5rgeY4c22T+3+w9PN+bZFgFc5zjBTp&#10;YUYFqmFW1GuLbNhCkwbjSoit1dqGMulBPZlHTb87pHTdEbXlkezz0QBAFjKSVynh4Aw8tRk+aQYx&#10;ZAfAAerQ2h61UphvITHcQFfQIY7oeB0RP3hE4TJL03w2zScY0YszOWGETGOd/8h1j4JRYSlUaB8p&#10;yf7R+cDpV0i4VnolpIwSkAoNgD5LJ2nMcFoKFrwhztntppYW7QmoqJjczz5MY4XguQ2zeqdYROs4&#10;Ycuz7YmQJxtelyrgQTHA52ydZPJjls6W0+W0GBX53XJUpE0zer+qi9HdKrufNO+aum6yn4FaVpSd&#10;YIyrwO4i2az4O0mcP89JbFfRXvuQvEaPDQOylz2SjnMNozyJYqPZcW0v8waVxuDzjwrf4PYM9u2/&#10;X7wAAAD//wMAUEsDBBQABgAIAAAAIQDX99aA4AAAAAsBAAAPAAAAZHJzL2Rvd25yZXYueG1sTI/B&#10;ToNAEIbvJr7DZky8tUtBaUWWRkmIRr2U9gEWdgSUnUV2afHt3caDHmfmyz/fn25n3bMjjrYzJGC1&#10;DIAh1UZ11Ag47IvFBph1kpTsDaGAb7SwzS4vUpkoc6IdHkvXMB9CNpECWueGhHNbt6ilXZoByd/e&#10;zail8+PYcDXKkw/XPQ+DIOZaduQ/tHLAvMX6s5y0gOrxa5eXYTzdPRcfxSF/e32KX9ZCXF/ND/fA&#10;HM7uD4azvleHzDtVZiJlWS9gsQriW88KiKIQ2Jm4WUe+XvW74VnK/3fIfgAAAP//AwBQSwECLQAU&#10;AAYACAAAACEAtoM4kv4AAADhAQAAEwAAAAAAAAAAAAAAAAAAAAAAW0NvbnRlbnRfVHlwZXNdLnht&#10;bFBLAQItABQABgAIAAAAIQA4/SH/1gAAAJQBAAALAAAAAAAAAAAAAAAAAC8BAABfcmVscy8ucmVs&#10;c1BLAQItABQABgAIAAAAIQDcTPMbIwIAAD8EAAAOAAAAAAAAAAAAAAAAAC4CAABkcnMvZTJvRG9j&#10;LnhtbFBLAQItABQABgAIAAAAIQDX99aA4AAAAAsBAAAPAAAAAAAAAAAAAAAAAH0EAABkcnMvZG93&#10;bnJldi54bWxQSwUGAAAAAAQABADzAAAAigUAAAAA&#10;" strokecolor="#4579b8" strokeweight="1.5pt"/>
          </w:pict>
        </mc:Fallback>
      </mc:AlternateContent>
    </w:r>
    <w:r>
      <w:rPr>
        <w:rFonts w:ascii="Soberana Sans Light" w:hAnsi="Soberana Sans Light"/>
        <w:noProof/>
        <w:lang w:val="es-MX" w:eastAsia="es-MX"/>
      </w:rPr>
      <mc:AlternateContent>
        <mc:Choice Requires="wps">
          <w:drawing>
            <wp:anchor distT="0" distB="0" distL="114300" distR="114300" simplePos="0" relativeHeight="251668480" behindDoc="0" locked="0" layoutInCell="1" allowOverlap="1" wp14:anchorId="653BC81D" wp14:editId="4178DE6C">
              <wp:simplePos x="0" y="0"/>
              <wp:positionH relativeFrom="column">
                <wp:posOffset>4659630</wp:posOffset>
              </wp:positionH>
              <wp:positionV relativeFrom="paragraph">
                <wp:posOffset>-207645</wp:posOffset>
              </wp:positionV>
              <wp:extent cx="838835" cy="328930"/>
              <wp:effectExtent l="0" t="0" r="0" b="0"/>
              <wp:wrapNone/>
              <wp:docPr id="21"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5"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E9097D" w:rsidRDefault="00662E1A" w:rsidP="00662E1A">
                          <w:pPr>
                            <w:jc w:val="both"/>
                            <w:rPr>
                              <w:rFonts w:ascii="Arial" w:hAnsi="Arial" w:cs="Arial"/>
                              <w:color w:val="808080" w:themeColor="background1" w:themeShade="80"/>
                              <w:sz w:val="32"/>
                              <w:szCs w:val="32"/>
                            </w:rPr>
                          </w:pPr>
                          <w:r w:rsidRPr="00E9097D">
                            <w:rPr>
                              <w:rFonts w:ascii="Arial" w:hAnsi="Arial" w:cs="Arial"/>
                              <w:color w:val="808080" w:themeColor="background1" w:themeShade="80"/>
                              <w:sz w:val="32"/>
                              <w:szCs w:val="32"/>
                            </w:rPr>
                            <w:t>201</w:t>
                          </w:r>
                          <w:r w:rsidR="00A54A92">
                            <w:rPr>
                              <w:rFonts w:ascii="Arial" w:hAnsi="Arial" w:cs="Arial"/>
                              <w:color w:val="808080" w:themeColor="background1" w:themeShade="80"/>
                              <w:sz w:val="32"/>
                              <w:szCs w:val="3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3BC81D" id="_x0000_t202" coordsize="21600,21600" o:spt="202" path="m,l,21600r21600,l21600,xe">
              <v:stroke joinstyle="miter"/>
              <v:path gradientshapeok="t" o:connecttype="rect"/>
            </v:shapetype>
            <v:shape id="Cuadro de texto 18" o:spid="_x0000_s1026" type="#_x0000_t202" style="position:absolute;margin-left:366.9pt;margin-top:-16.35pt;width:66.05pt;height:2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9FxiQIAABcFAAAOAAAAZHJzL2Uyb0RvYy54bWysVNuO0zAQfUfiHyy/d3NpuptETVfbliKk&#10;5SItfIAbO41F4gm222RB/Dtjp+2WBSSEyINje8bHM3POeH47tA05CG0kqIJGVyElQpXApdoV9NPH&#10;zSSlxFimOGtAiYI+CkNvFy9fzPsuFzHU0HChCYIok/ddQWtruzwITFmLlpkr6IRCYwW6ZRaXehdw&#10;zXpEb5sgDsProAfNOw2lMAZ316ORLjx+VYnSvq8qIyxpCoqxWT9qP27dGCzmLN9p1tWyPIbB/iGK&#10;lkmFl56h1swystfyF6hWlhoMVPaqhDaAqpKl8DlgNlH4LJuHmnXC54LFMd25TOb/wZbvDh80kbyg&#10;cUSJYi1ytNozroFwQawYLJAodWXqO5Oj90OH/nZYwoB0+5RNdw/lZ0MUrGqmduJOa+hrwTiGGbmT&#10;wcXREcc4kG3/Fjhex/YWPNBQ6dbVEKtCEB3pejxThIGQEjfTaZpOZ5SUaJrGaTb1FAYsPx3utLGv&#10;BbTETQqqUQEenB3ujXXBsPzk4u4y0Ei+kU3jF3q3XTWaHBiqZeM/H/8zt0Y5ZwXu2Ig47mCMeIez&#10;uWg9+9+yKE7CZZxNNtfpzSTZJLNJdhOmkzDKltl1mGTJevPdBRgleS05F+peKnFSYpT8HdPHnhg1&#10;5LVI+oJms3g2MvTHJEP//S7JVlpszEa2WPOzE8sdr68Ux7RZbplsxnnwc/i+yliD099XxavAET9K&#10;wA7bAVGcNLbAH1EPGpAvJB1fE5zUoL9S0mNnFtR82TMtKGneKNRUFiWJa2W/SGY3MS70pWV7aWGq&#10;RKiCWkrG6cqO7b/vtNzVeNOoYgV3qMNKeo08RXVUL3afT+b4Urj2vlx7r6f3bPEDAAD//wMAUEsD&#10;BBQABgAIAAAAIQBK5zUn3wAAAAoBAAAPAAAAZHJzL2Rvd25yZXYueG1sTI/RToNAEEXfTfyHzZj4&#10;YtqlxUJBlkZNNL629gMGdgtEdpaw20L/3vHJPk7uyb1nit1se3Exo+8cKVgtIxCGaqc7ahQcvz8W&#10;WxA+IGnsHRkFV+NhV97fFZhrN9HeXA6hEVxCPkcFbQhDLqWvW2PRL91giLOTGy0GPsdG6hEnLre9&#10;XEdRIi12xAstDua9NfXP4WwVnL6mp002VZ/hmO6fkzfs0spdlXp8mF9fQAQzh38Y/vRZHUp2qtyZ&#10;tBe9gjSOWT0oWMTrFAQT22STgagYzVYgy0LevlD+AgAA//8DAFBLAQItABQABgAIAAAAIQC2gziS&#10;/gAAAOEBAAATAAAAAAAAAAAAAAAAAAAAAABbQ29udGVudF9UeXBlc10ueG1sUEsBAi0AFAAGAAgA&#10;AAAhADj9If/WAAAAlAEAAAsAAAAAAAAAAAAAAAAALwEAAF9yZWxzLy5yZWxzUEsBAi0AFAAGAAgA&#10;AAAhAJJP0XGJAgAAFwUAAA4AAAAAAAAAAAAAAAAALgIAAGRycy9lMm9Eb2MueG1sUEsBAi0AFAAG&#10;AAgAAAAhAErnNSffAAAACgEAAA8AAAAAAAAAAAAAAAAA4wQAAGRycy9kb3ducmV2LnhtbFBLBQYA&#10;AAAABAAEAPMAAADvBQAAAAA=&#10;" stroked="f">
              <v:textbox>
                <w:txbxContent>
                  <w:p w:rsidR="00662E1A" w:rsidRPr="00E9097D" w:rsidRDefault="00662E1A" w:rsidP="00662E1A">
                    <w:pPr>
                      <w:jc w:val="both"/>
                      <w:rPr>
                        <w:rFonts w:ascii="Arial" w:hAnsi="Arial" w:cs="Arial"/>
                        <w:color w:val="808080" w:themeColor="background1" w:themeShade="80"/>
                        <w:sz w:val="32"/>
                        <w:szCs w:val="32"/>
                      </w:rPr>
                    </w:pPr>
                    <w:r w:rsidRPr="00E9097D">
                      <w:rPr>
                        <w:rFonts w:ascii="Arial" w:hAnsi="Arial" w:cs="Arial"/>
                        <w:color w:val="808080" w:themeColor="background1" w:themeShade="80"/>
                        <w:sz w:val="32"/>
                        <w:szCs w:val="32"/>
                      </w:rPr>
                      <w:t>201</w:t>
                    </w:r>
                    <w:r w:rsidR="00A54A92">
                      <w:rPr>
                        <w:rFonts w:ascii="Arial" w:hAnsi="Arial" w:cs="Arial"/>
                        <w:color w:val="808080" w:themeColor="background1" w:themeShade="80"/>
                        <w:sz w:val="32"/>
                        <w:szCs w:val="32"/>
                      </w:rPr>
                      <w:t>7</w:t>
                    </w:r>
                  </w:p>
                </w:txbxContent>
              </v:textbox>
            </v:shape>
          </w:pict>
        </mc:Fallback>
      </mc:AlternateContent>
    </w:r>
    <w:r>
      <w:rPr>
        <w:rFonts w:ascii="Soberana Sans Light" w:hAnsi="Soberana Sans Light"/>
        <w:noProof/>
        <w:lang w:val="es-MX" w:eastAsia="es-MX"/>
      </w:rPr>
      <mc:AlternateContent>
        <mc:Choice Requires="wps">
          <w:drawing>
            <wp:anchor distT="0" distB="0" distL="114300" distR="114300" simplePos="0" relativeHeight="251669504" behindDoc="0" locked="0" layoutInCell="1" allowOverlap="1" wp14:anchorId="54F99F90" wp14:editId="076B3859">
              <wp:simplePos x="0" y="0"/>
              <wp:positionH relativeFrom="column">
                <wp:posOffset>1943735</wp:posOffset>
              </wp:positionH>
              <wp:positionV relativeFrom="paragraph">
                <wp:posOffset>-277495</wp:posOffset>
              </wp:positionV>
              <wp:extent cx="2767330" cy="427355"/>
              <wp:effectExtent l="0" t="0" r="0" b="0"/>
              <wp:wrapNone/>
              <wp:docPr id="20"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330" cy="427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99F90" id="Cuadro de texto 17" o:spid="_x0000_s1027" type="#_x0000_t202" style="position:absolute;margin-left:153.05pt;margin-top:-21.85pt;width:217.9pt;height:33.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wGOjAIAAB8FAAAOAAAAZHJzL2Uyb0RvYy54bWysVNuO2yAQfa/Uf0C8Z31ZJ46tdVabpKkq&#10;bS/Sth9ADI5RbcYFEntb9d874CSb7UWqqvoBAzOcOTNz4OZ2aBtyENpIUAWNrkJKhCqBS7Ur6KeP&#10;m8mcEmOZ4qwBJQr6KAy9Xbx8cdN3uYihhoYLTRBEmbzvClpb2+VBYMpatMxcQScUGivQLbO41LuA&#10;a9YjetsEcRjOgh407zSUwhjcXY9GuvD4VSVK+76qjLCkKShys37Ufty6MVjcsHynWVfL8kiD/QOL&#10;lkmFQc9Qa2YZ2Wv5C1QrSw0GKntVQhtAVclS+Bwwmyj8KZuHmnXC54LFMd25TOb/wZbvDh80kbyg&#10;MZZHsRZ7tNozroFwQawYLJAodWXqO5Oj90OH/nZYwoDt9imb7h7Kz4YoWNVM7cSd1tDXgnGkGbmT&#10;wcXREcc4kG3/FjiGY3sLHmiodOtqiFUhiI58Hs8tQiKkxM04naXX12gq0ZbE6fV06kOw/HS608a+&#10;FtASNymoRgl4dHa4N9axYfnJxQUz0Ei+kU3jF3q3XTWaHBjKZeO/I/ozt0Y5ZwXu2Ig47iBJjOFs&#10;jq5v/7csipNwGWeTzWyeTpJNMp1kaTifhFG2zGZhkiXrzXdHMEryWnIu1L1U4iTFKPm7Vh8vxSgi&#10;L0bSFzSbxtOxRX9MMvTf75JspcWb2ci2oPOzE8tdY18pjmmz3DLZjPPgOX1fZazB6e+r4mXgOj9q&#10;wA7bwQvPa8RJZAv8EXWhAduGHcZXBSc16K+U9HhDC2q+7JkWlDRvFGori5IE3axfJNPUCVhfWraX&#10;FqZKhCqopWScruz4DOw7LXc1RhrVrOAO9VhJL5UnVkcV4y30OR1fDHfNL9fe6+ldW/wAAAD//wMA&#10;UEsDBBQABgAIAAAAIQBAcYYz3wAAAAoBAAAPAAAAZHJzL2Rvd25yZXYueG1sTI/RToNAEEXfTfyH&#10;zZj4YtqFgmCRpVETja+t/YCBnQKRnSXsttC/d33Sx8k9ufdMuVvMIC40ud6ygngdgSBurO65VXD8&#10;el89gXAeWeNgmRRcycGuur0psdB25j1dDr4VoYRdgQo678dCStd0ZNCt7UgcspOdDPpwTq3UE86h&#10;3AxyE0WZNNhzWOhwpLeOmu/D2Sg4fc4Pj9u5/vDHfJ9mr9jntb0qdX+3vDyD8LT4Pxh+9YM6VMGp&#10;tmfWTgwKkiiLA6pglSY5iEDkabwFUSvYJBnIqpT/X6h+AAAA//8DAFBLAQItABQABgAIAAAAIQC2&#10;gziS/gAAAOEBAAATAAAAAAAAAAAAAAAAAAAAAABbQ29udGVudF9UeXBlc10ueG1sUEsBAi0AFAAG&#10;AAgAAAAhADj9If/WAAAAlAEAAAsAAAAAAAAAAAAAAAAALwEAAF9yZWxzLy5yZWxzUEsBAi0AFAAG&#10;AAgAAAAhAIgvAY6MAgAAHwUAAA4AAAAAAAAAAAAAAAAALgIAAGRycy9lMm9Eb2MueG1sUEsBAi0A&#10;FAAGAAgAAAAhAEBxhjPfAAAACgEAAA8AAAAAAAAAAAAAAAAA5gQAAGRycy9kb3ducmV2LnhtbFBL&#10;BQYAAAAABAAEAPMAAADyBQAAAAA=&#10;" stroked="f">
              <v:textbo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6966" w:rsidRPr="00410C0A" w:rsidRDefault="00217E0D" w:rsidP="00D66966">
    <w:pPr>
      <w:pStyle w:val="Encabezado"/>
      <w:jc w:val="center"/>
      <w:rPr>
        <w:rFonts w:ascii="Arial" w:hAnsi="Arial" w:cs="Arial"/>
        <w:color w:val="808080" w:themeColor="background1" w:themeShade="80"/>
        <w:sz w:val="20"/>
        <w:szCs w:val="20"/>
      </w:rPr>
    </w:pPr>
    <w:r>
      <w:rPr>
        <w:rFonts w:ascii="Arial" w:hAnsi="Arial" w:cs="Arial"/>
        <w:noProof/>
        <w:lang w:val="es-MX" w:eastAsia="es-MX"/>
      </w:rPr>
      <mc:AlternateContent>
        <mc:Choice Requires="wps">
          <w:drawing>
            <wp:anchor distT="0" distB="0" distL="114300" distR="114300" simplePos="0" relativeHeight="251677696" behindDoc="0" locked="0" layoutInCell="1" allowOverlap="1" wp14:anchorId="375D6A6D" wp14:editId="15C8A500">
              <wp:simplePos x="0" y="0"/>
              <wp:positionH relativeFrom="column">
                <wp:posOffset>-683895</wp:posOffset>
              </wp:positionH>
              <wp:positionV relativeFrom="paragraph">
                <wp:posOffset>213360</wp:posOffset>
              </wp:positionV>
              <wp:extent cx="10065385" cy="0"/>
              <wp:effectExtent l="11430" t="13335" r="10160" b="15240"/>
              <wp:wrapNone/>
              <wp:docPr id="1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6538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260AB913" id="Line 3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85pt,16.8pt" to="738.7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3UVNAIAAHAEAAAOAAAAZHJzL2Uyb0RvYy54bWysVE2v2jAQvFfqf7ByhyR8FSLCU5VAL7QP&#10;6b32bmyHWHVsyzYEVPW/d+2EtLSXquol2Ovd8czumPXTtRHowozlSuZROk4ixCRRlMtTHn1+3Y2W&#10;EbIOS4qFkiyPbsxGT5u3b9atzthE1UpQZhCASJu1Oo9q53QWx5bUrMF2rDSTcFgp02AHW3OKqcEt&#10;oDciniTJIm6VodoowqyFaNkdRpuAX1WMuOeqsswhkUfAzYWvCd+j/8abNc5OBuuak54G/gcWDeYS&#10;Lh2gSuwwOhv+B1TDiVFWVW5MVBOrquKEBQ2gJk1+U/NSY82CFmiO1UOb7P+DJZ8uB4M4hdmtIiRx&#10;AzPac8nQNPW9abXNIKWQB+PVkat80XtFvlokVVFjeWKB4+tNQ12oiB9K/MZquOHYflQUcvDZqdCo&#10;a2UaVAmuv/hCDw7NQNcwmdswGXZ1iEAwhVHPp8t5hMj9MMaZx/CV2lj3gakG+UUeCeAfEPFlbx2o&#10;gNR7ik+XaseFCJMXErVeejJPQoVVglN/6vOCCVkhDLpgsA8mhEnXcRXnBvR08dU8SXojQRjs1oVD&#10;CG4eUAKPhwuMOksaeNQM022/dpiLbg3VQnom0AZQ0q86X31bJavtcrucjWaTxXY0S8py9H5XzEaL&#10;XfpuXk7LoijT715UOstqTimTXtfd4+ns7zzUv7bOnYPLhw7Gj+hBIpC9/wbSwRHeBJ2djoreDsZP&#10;xZsDbB2S+yfo382v+5D1849i8wMAAP//AwBQSwMEFAAGAAgAAAAhALnFpV3fAAAACwEAAA8AAABk&#10;cnMvZG93bnJldi54bWxMj9FKwzAUhu+FvUM4A++2ZFtZpDYdYzBQUHHTB8iaY1tsTkqSrdWnN8ML&#10;vTznfPzn+4vNaDt2QR9aRwoWcwEMqXKmpVrB+9t+dgcsRE1Gd45QwRcG2JSTm0Lnxg10wMsx1iyF&#10;UMi1gibGPuc8VA1aHeauR0q3D+etjmn0NTdeDyncdnwpxJpb3VL60Ogedw1Wn8ezVbB92fHHV++i&#10;cO23zAb+9HB4rpS6nY7be2ARx/gHw1U/qUOZnE7uTCawTsFsIaRMrILVag3sSmRSZsBOvxteFvx/&#10;h/IHAAD//wMAUEsBAi0AFAAGAAgAAAAhALaDOJL+AAAA4QEAABMAAAAAAAAAAAAAAAAAAAAAAFtD&#10;b250ZW50X1R5cGVzXS54bWxQSwECLQAUAAYACAAAACEAOP0h/9YAAACUAQAACwAAAAAAAAAAAAAA&#10;AAAvAQAAX3JlbHMvLnJlbHNQSwECLQAUAAYACAAAACEAdid1FTQCAABwBAAADgAAAAAAAAAAAAAA&#10;AAAuAgAAZHJzL2Uyb0RvYy54bWxQSwECLQAUAAYACAAAACEAucWlXd8AAAALAQAADwAAAAAAAAAA&#10;AAAAAACOBAAAZHJzL2Rvd25yZXYueG1sUEsFBgAAAAAEAAQA8wAAAJoFAAAAAA==&#10;" strokecolor="#4579b8 [3044]" strokeweight="1.5pt"/>
          </w:pict>
        </mc:Fallback>
      </mc:AlternateContent>
    </w:r>
    <w:r w:rsidR="00D66966" w:rsidRPr="00584484">
      <w:rPr>
        <w:rFonts w:ascii="Arial" w:hAnsi="Arial" w:cs="Arial"/>
        <w:color w:val="808080" w:themeColor="background1" w:themeShade="80"/>
        <w:sz w:val="20"/>
        <w:szCs w:val="20"/>
      </w:rPr>
      <w:t xml:space="preserve">PODER </w:t>
    </w:r>
    <w:r w:rsidR="00D66966">
      <w:rPr>
        <w:rFonts w:ascii="Arial" w:hAnsi="Arial" w:cs="Arial"/>
        <w:color w:val="808080" w:themeColor="background1" w:themeShade="80"/>
        <w:sz w:val="20"/>
        <w:szCs w:val="20"/>
      </w:rPr>
      <w:t>EJECUTIVO / SECTOR PARAESTATAL</w:t>
    </w:r>
  </w:p>
  <w:p w:rsidR="008E3652" w:rsidRPr="00D66966" w:rsidRDefault="008E3652" w:rsidP="00D66966">
    <w:pPr>
      <w:pStyle w:val="Encabezado"/>
      <w:rPr>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B21A5"/>
    <w:multiLevelType w:val="hybridMultilevel"/>
    <w:tmpl w:val="EBE8E9C8"/>
    <w:lvl w:ilvl="0" w:tplc="080A000F">
      <w:start w:val="1"/>
      <w:numFmt w:val="decimal"/>
      <w:lvlText w:val="%1."/>
      <w:lvlJc w:val="left"/>
      <w:pPr>
        <w:ind w:left="648" w:hanging="360"/>
      </w:pPr>
      <w:rPr>
        <w:rFonts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1">
    <w:nsid w:val="0A9C3543"/>
    <w:multiLevelType w:val="hybridMultilevel"/>
    <w:tmpl w:val="24E25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4F1B15"/>
    <w:multiLevelType w:val="hybridMultilevel"/>
    <w:tmpl w:val="47560182"/>
    <w:lvl w:ilvl="0" w:tplc="080A000F">
      <w:start w:val="1"/>
      <w:numFmt w:val="decimal"/>
      <w:lvlText w:val="%1."/>
      <w:lvlJc w:val="left"/>
      <w:pPr>
        <w:ind w:left="648" w:hanging="360"/>
      </w:p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3">
    <w:nsid w:val="1BE27287"/>
    <w:multiLevelType w:val="hybridMultilevel"/>
    <w:tmpl w:val="F4B09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6F68CA"/>
    <w:multiLevelType w:val="hybridMultilevel"/>
    <w:tmpl w:val="0D8E6C3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9235515"/>
    <w:multiLevelType w:val="hybridMultilevel"/>
    <w:tmpl w:val="A4061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E7277B4"/>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8AC6586"/>
    <w:multiLevelType w:val="hybridMultilevel"/>
    <w:tmpl w:val="CB2AAC5A"/>
    <w:lvl w:ilvl="0" w:tplc="DED2C02C">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9">
    <w:nsid w:val="40B76945"/>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2642B73"/>
    <w:multiLevelType w:val="hybridMultilevel"/>
    <w:tmpl w:val="23D63CB2"/>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1">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540100B3"/>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5A524AE3"/>
    <w:multiLevelType w:val="hybridMultilevel"/>
    <w:tmpl w:val="105E4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C4E6776"/>
    <w:multiLevelType w:val="hybridMultilevel"/>
    <w:tmpl w:val="A42808DA"/>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16">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65763F6F"/>
    <w:multiLevelType w:val="hybridMultilevel"/>
    <w:tmpl w:val="91C01C38"/>
    <w:lvl w:ilvl="0" w:tplc="AB58E924">
      <w:start w:val="9"/>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nsid w:val="7CCF66A7"/>
    <w:multiLevelType w:val="hybridMultilevel"/>
    <w:tmpl w:val="B4E65B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5"/>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0"/>
  </w:num>
  <w:num w:numId="8">
    <w:abstractNumId w:val="3"/>
  </w:num>
  <w:num w:numId="9">
    <w:abstractNumId w:val="14"/>
  </w:num>
  <w:num w:numId="10">
    <w:abstractNumId w:val="1"/>
  </w:num>
  <w:num w:numId="11">
    <w:abstractNumId w:val="4"/>
  </w:num>
  <w:num w:numId="12">
    <w:abstractNumId w:val="9"/>
  </w:num>
  <w:num w:numId="13">
    <w:abstractNumId w:val="17"/>
  </w:num>
  <w:num w:numId="14">
    <w:abstractNumId w:val="13"/>
  </w:num>
  <w:num w:numId="15">
    <w:abstractNumId w:val="7"/>
  </w:num>
  <w:num w:numId="16">
    <w:abstractNumId w:val="12"/>
  </w:num>
  <w:num w:numId="17">
    <w:abstractNumId w:val="6"/>
  </w:num>
  <w:num w:numId="18">
    <w:abstractNumId w:val="16"/>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418"/>
    <w:rsid w:val="00000A17"/>
    <w:rsid w:val="0000470A"/>
    <w:rsid w:val="00006EE0"/>
    <w:rsid w:val="00031801"/>
    <w:rsid w:val="00040466"/>
    <w:rsid w:val="0004447B"/>
    <w:rsid w:val="00051ECA"/>
    <w:rsid w:val="00056042"/>
    <w:rsid w:val="00062DBE"/>
    <w:rsid w:val="00075042"/>
    <w:rsid w:val="0008576C"/>
    <w:rsid w:val="000958AC"/>
    <w:rsid w:val="000B3C7C"/>
    <w:rsid w:val="000B5005"/>
    <w:rsid w:val="000B5B8C"/>
    <w:rsid w:val="000B7C88"/>
    <w:rsid w:val="000C4654"/>
    <w:rsid w:val="000D5278"/>
    <w:rsid w:val="000D7E31"/>
    <w:rsid w:val="000E268C"/>
    <w:rsid w:val="000F7B8B"/>
    <w:rsid w:val="0010245D"/>
    <w:rsid w:val="00116BF8"/>
    <w:rsid w:val="001179E1"/>
    <w:rsid w:val="00121C91"/>
    <w:rsid w:val="00124C63"/>
    <w:rsid w:val="00126634"/>
    <w:rsid w:val="0013011C"/>
    <w:rsid w:val="0013078A"/>
    <w:rsid w:val="00137A25"/>
    <w:rsid w:val="001435E8"/>
    <w:rsid w:val="001439FE"/>
    <w:rsid w:val="00154BDE"/>
    <w:rsid w:val="001640EB"/>
    <w:rsid w:val="001646D9"/>
    <w:rsid w:val="001650C8"/>
    <w:rsid w:val="00175462"/>
    <w:rsid w:val="001853A4"/>
    <w:rsid w:val="001A254A"/>
    <w:rsid w:val="001B0D37"/>
    <w:rsid w:val="001B1B72"/>
    <w:rsid w:val="001D36FA"/>
    <w:rsid w:val="001E3B9D"/>
    <w:rsid w:val="001E7F9E"/>
    <w:rsid w:val="001F2043"/>
    <w:rsid w:val="001F2B24"/>
    <w:rsid w:val="001F39B8"/>
    <w:rsid w:val="00205A47"/>
    <w:rsid w:val="00207A49"/>
    <w:rsid w:val="00210899"/>
    <w:rsid w:val="00215EC7"/>
    <w:rsid w:val="002166CC"/>
    <w:rsid w:val="00217E0D"/>
    <w:rsid w:val="00217EA0"/>
    <w:rsid w:val="0022083B"/>
    <w:rsid w:val="0022136E"/>
    <w:rsid w:val="00230E0F"/>
    <w:rsid w:val="0023342A"/>
    <w:rsid w:val="0026144C"/>
    <w:rsid w:val="002777C5"/>
    <w:rsid w:val="00281FEA"/>
    <w:rsid w:val="002A4651"/>
    <w:rsid w:val="002A70B3"/>
    <w:rsid w:val="002B5BDD"/>
    <w:rsid w:val="002B682B"/>
    <w:rsid w:val="002B6BA9"/>
    <w:rsid w:val="002C7B6B"/>
    <w:rsid w:val="002D28CF"/>
    <w:rsid w:val="002E3600"/>
    <w:rsid w:val="002E7A4E"/>
    <w:rsid w:val="002F0183"/>
    <w:rsid w:val="002F0322"/>
    <w:rsid w:val="0030274E"/>
    <w:rsid w:val="0030326D"/>
    <w:rsid w:val="003051AF"/>
    <w:rsid w:val="003052F5"/>
    <w:rsid w:val="00306499"/>
    <w:rsid w:val="00307635"/>
    <w:rsid w:val="003122B9"/>
    <w:rsid w:val="00312800"/>
    <w:rsid w:val="003147CE"/>
    <w:rsid w:val="0031515D"/>
    <w:rsid w:val="003153DE"/>
    <w:rsid w:val="0032547C"/>
    <w:rsid w:val="00331802"/>
    <w:rsid w:val="003400E4"/>
    <w:rsid w:val="00355821"/>
    <w:rsid w:val="003610E0"/>
    <w:rsid w:val="00370561"/>
    <w:rsid w:val="00372684"/>
    <w:rsid w:val="00372F40"/>
    <w:rsid w:val="003740F6"/>
    <w:rsid w:val="00380734"/>
    <w:rsid w:val="00387AD4"/>
    <w:rsid w:val="00394CFA"/>
    <w:rsid w:val="003A2EF0"/>
    <w:rsid w:val="003A7898"/>
    <w:rsid w:val="003B0A35"/>
    <w:rsid w:val="003B2878"/>
    <w:rsid w:val="003C11A7"/>
    <w:rsid w:val="003D5DBF"/>
    <w:rsid w:val="003E0C64"/>
    <w:rsid w:val="003E132C"/>
    <w:rsid w:val="003E7FD0"/>
    <w:rsid w:val="00403847"/>
    <w:rsid w:val="004079F5"/>
    <w:rsid w:val="00410C0A"/>
    <w:rsid w:val="00412E5D"/>
    <w:rsid w:val="00413755"/>
    <w:rsid w:val="00414245"/>
    <w:rsid w:val="004252AB"/>
    <w:rsid w:val="004274AA"/>
    <w:rsid w:val="004277AF"/>
    <w:rsid w:val="0044253C"/>
    <w:rsid w:val="00465461"/>
    <w:rsid w:val="004671E4"/>
    <w:rsid w:val="0047223C"/>
    <w:rsid w:val="00477029"/>
    <w:rsid w:val="00481BB6"/>
    <w:rsid w:val="00486AE1"/>
    <w:rsid w:val="004915D1"/>
    <w:rsid w:val="00491F63"/>
    <w:rsid w:val="00497D8B"/>
    <w:rsid w:val="004B01D6"/>
    <w:rsid w:val="004B05BC"/>
    <w:rsid w:val="004B56F7"/>
    <w:rsid w:val="004D3C95"/>
    <w:rsid w:val="004D41B8"/>
    <w:rsid w:val="004D4E9E"/>
    <w:rsid w:val="004E1F7A"/>
    <w:rsid w:val="004F29CC"/>
    <w:rsid w:val="00502D8E"/>
    <w:rsid w:val="00506351"/>
    <w:rsid w:val="0051061B"/>
    <w:rsid w:val="005117F4"/>
    <w:rsid w:val="00512C59"/>
    <w:rsid w:val="00522632"/>
    <w:rsid w:val="005227BA"/>
    <w:rsid w:val="00524746"/>
    <w:rsid w:val="005253B6"/>
    <w:rsid w:val="00525A46"/>
    <w:rsid w:val="0053052A"/>
    <w:rsid w:val="00531310"/>
    <w:rsid w:val="005324CE"/>
    <w:rsid w:val="00534982"/>
    <w:rsid w:val="00540418"/>
    <w:rsid w:val="005425E9"/>
    <w:rsid w:val="00543D9D"/>
    <w:rsid w:val="00553FE6"/>
    <w:rsid w:val="005540C2"/>
    <w:rsid w:val="005542F7"/>
    <w:rsid w:val="005647F4"/>
    <w:rsid w:val="005677D8"/>
    <w:rsid w:val="005706D9"/>
    <w:rsid w:val="00582405"/>
    <w:rsid w:val="00584060"/>
    <w:rsid w:val="00584484"/>
    <w:rsid w:val="005859FA"/>
    <w:rsid w:val="005A05B5"/>
    <w:rsid w:val="005A1A7B"/>
    <w:rsid w:val="005A4763"/>
    <w:rsid w:val="005B6522"/>
    <w:rsid w:val="005C11C0"/>
    <w:rsid w:val="005C4017"/>
    <w:rsid w:val="005D4B14"/>
    <w:rsid w:val="005F38CB"/>
    <w:rsid w:val="006008D3"/>
    <w:rsid w:val="00601DE3"/>
    <w:rsid w:val="006039A4"/>
    <w:rsid w:val="00603D1A"/>
    <w:rsid w:val="006048D2"/>
    <w:rsid w:val="00611E39"/>
    <w:rsid w:val="006133D2"/>
    <w:rsid w:val="006223EE"/>
    <w:rsid w:val="00623382"/>
    <w:rsid w:val="00624AF0"/>
    <w:rsid w:val="00625474"/>
    <w:rsid w:val="00633237"/>
    <w:rsid w:val="00634EB6"/>
    <w:rsid w:val="006359FF"/>
    <w:rsid w:val="00640E11"/>
    <w:rsid w:val="00642815"/>
    <w:rsid w:val="00656AFE"/>
    <w:rsid w:val="00660A28"/>
    <w:rsid w:val="00661772"/>
    <w:rsid w:val="00662E1A"/>
    <w:rsid w:val="006638AC"/>
    <w:rsid w:val="00665222"/>
    <w:rsid w:val="006725E1"/>
    <w:rsid w:val="00682609"/>
    <w:rsid w:val="00682F2F"/>
    <w:rsid w:val="006944F9"/>
    <w:rsid w:val="006B3871"/>
    <w:rsid w:val="006B729B"/>
    <w:rsid w:val="006C0640"/>
    <w:rsid w:val="006C1D3E"/>
    <w:rsid w:val="006D350A"/>
    <w:rsid w:val="006D7978"/>
    <w:rsid w:val="006E0624"/>
    <w:rsid w:val="006E493A"/>
    <w:rsid w:val="006E54D7"/>
    <w:rsid w:val="006E6B8E"/>
    <w:rsid w:val="006E77DD"/>
    <w:rsid w:val="006F6105"/>
    <w:rsid w:val="007065E3"/>
    <w:rsid w:val="00712E0E"/>
    <w:rsid w:val="00715210"/>
    <w:rsid w:val="00735C8C"/>
    <w:rsid w:val="00761570"/>
    <w:rsid w:val="007760B3"/>
    <w:rsid w:val="00780841"/>
    <w:rsid w:val="0078139D"/>
    <w:rsid w:val="00781BD1"/>
    <w:rsid w:val="00794F06"/>
    <w:rsid w:val="007957C2"/>
    <w:rsid w:val="0079582C"/>
    <w:rsid w:val="007B11D4"/>
    <w:rsid w:val="007B1A84"/>
    <w:rsid w:val="007B395E"/>
    <w:rsid w:val="007B4655"/>
    <w:rsid w:val="007B71E0"/>
    <w:rsid w:val="007C040F"/>
    <w:rsid w:val="007C79D7"/>
    <w:rsid w:val="007D6E9A"/>
    <w:rsid w:val="007E7E72"/>
    <w:rsid w:val="007F0E35"/>
    <w:rsid w:val="007F6377"/>
    <w:rsid w:val="0080591B"/>
    <w:rsid w:val="00815659"/>
    <w:rsid w:val="00816AF8"/>
    <w:rsid w:val="00816BF6"/>
    <w:rsid w:val="00817382"/>
    <w:rsid w:val="00836A7F"/>
    <w:rsid w:val="008506AC"/>
    <w:rsid w:val="00851947"/>
    <w:rsid w:val="00853A24"/>
    <w:rsid w:val="008621BB"/>
    <w:rsid w:val="00863436"/>
    <w:rsid w:val="00864C60"/>
    <w:rsid w:val="0087007A"/>
    <w:rsid w:val="008A546E"/>
    <w:rsid w:val="008A6E4D"/>
    <w:rsid w:val="008B0017"/>
    <w:rsid w:val="008B4216"/>
    <w:rsid w:val="008C6168"/>
    <w:rsid w:val="008D2722"/>
    <w:rsid w:val="008D4272"/>
    <w:rsid w:val="008D768C"/>
    <w:rsid w:val="008E3652"/>
    <w:rsid w:val="009004E7"/>
    <w:rsid w:val="00905863"/>
    <w:rsid w:val="00906646"/>
    <w:rsid w:val="009134E1"/>
    <w:rsid w:val="00922416"/>
    <w:rsid w:val="00926EB9"/>
    <w:rsid w:val="00935718"/>
    <w:rsid w:val="00951352"/>
    <w:rsid w:val="0095465F"/>
    <w:rsid w:val="0096474B"/>
    <w:rsid w:val="00966947"/>
    <w:rsid w:val="00970B6A"/>
    <w:rsid w:val="00972FEB"/>
    <w:rsid w:val="0097585A"/>
    <w:rsid w:val="0097703C"/>
    <w:rsid w:val="0099048E"/>
    <w:rsid w:val="009909AB"/>
    <w:rsid w:val="00994858"/>
    <w:rsid w:val="009A40F6"/>
    <w:rsid w:val="009B00DE"/>
    <w:rsid w:val="009B22E0"/>
    <w:rsid w:val="009C1CD1"/>
    <w:rsid w:val="009C3DD4"/>
    <w:rsid w:val="009D47A5"/>
    <w:rsid w:val="009E2132"/>
    <w:rsid w:val="009E5DEA"/>
    <w:rsid w:val="00A05B12"/>
    <w:rsid w:val="00A0752F"/>
    <w:rsid w:val="00A11542"/>
    <w:rsid w:val="00A14B74"/>
    <w:rsid w:val="00A23882"/>
    <w:rsid w:val="00A23CCC"/>
    <w:rsid w:val="00A25D5F"/>
    <w:rsid w:val="00A34412"/>
    <w:rsid w:val="00A34915"/>
    <w:rsid w:val="00A365E4"/>
    <w:rsid w:val="00A54A92"/>
    <w:rsid w:val="00A5610E"/>
    <w:rsid w:val="00A74171"/>
    <w:rsid w:val="00A75930"/>
    <w:rsid w:val="00A76E42"/>
    <w:rsid w:val="00A83EF6"/>
    <w:rsid w:val="00A911BD"/>
    <w:rsid w:val="00A913B9"/>
    <w:rsid w:val="00AA4C6C"/>
    <w:rsid w:val="00AB13B7"/>
    <w:rsid w:val="00AB5C96"/>
    <w:rsid w:val="00AC420D"/>
    <w:rsid w:val="00AD0E70"/>
    <w:rsid w:val="00AD1576"/>
    <w:rsid w:val="00AD2246"/>
    <w:rsid w:val="00AD41FC"/>
    <w:rsid w:val="00AD42C4"/>
    <w:rsid w:val="00AD4901"/>
    <w:rsid w:val="00AE0C4F"/>
    <w:rsid w:val="00AE5EA4"/>
    <w:rsid w:val="00AF0870"/>
    <w:rsid w:val="00AF23F1"/>
    <w:rsid w:val="00B002CE"/>
    <w:rsid w:val="00B05BA2"/>
    <w:rsid w:val="00B06832"/>
    <w:rsid w:val="00B1248C"/>
    <w:rsid w:val="00B13B37"/>
    <w:rsid w:val="00B14B1B"/>
    <w:rsid w:val="00B17423"/>
    <w:rsid w:val="00B328E1"/>
    <w:rsid w:val="00B42A02"/>
    <w:rsid w:val="00B45D6E"/>
    <w:rsid w:val="00B4605E"/>
    <w:rsid w:val="00B602FC"/>
    <w:rsid w:val="00B624A1"/>
    <w:rsid w:val="00B66A9B"/>
    <w:rsid w:val="00B7083A"/>
    <w:rsid w:val="00B72E45"/>
    <w:rsid w:val="00B77F37"/>
    <w:rsid w:val="00B849EE"/>
    <w:rsid w:val="00B908BF"/>
    <w:rsid w:val="00B94CA9"/>
    <w:rsid w:val="00B96664"/>
    <w:rsid w:val="00BA5834"/>
    <w:rsid w:val="00BA5AB8"/>
    <w:rsid w:val="00BA6360"/>
    <w:rsid w:val="00BB5170"/>
    <w:rsid w:val="00BB6BB8"/>
    <w:rsid w:val="00BC0341"/>
    <w:rsid w:val="00BC11BA"/>
    <w:rsid w:val="00BC7E9F"/>
    <w:rsid w:val="00BF767B"/>
    <w:rsid w:val="00C03CD3"/>
    <w:rsid w:val="00C137AC"/>
    <w:rsid w:val="00C22F80"/>
    <w:rsid w:val="00C41A6F"/>
    <w:rsid w:val="00C44F01"/>
    <w:rsid w:val="00C524AA"/>
    <w:rsid w:val="00C5336C"/>
    <w:rsid w:val="00C60673"/>
    <w:rsid w:val="00C65469"/>
    <w:rsid w:val="00C732F2"/>
    <w:rsid w:val="00C751D7"/>
    <w:rsid w:val="00C76C9F"/>
    <w:rsid w:val="00C77D0C"/>
    <w:rsid w:val="00C84C19"/>
    <w:rsid w:val="00C84E62"/>
    <w:rsid w:val="00C94CD0"/>
    <w:rsid w:val="00C95417"/>
    <w:rsid w:val="00CA2D37"/>
    <w:rsid w:val="00CA35C5"/>
    <w:rsid w:val="00CB2780"/>
    <w:rsid w:val="00CC2455"/>
    <w:rsid w:val="00CC43EA"/>
    <w:rsid w:val="00CC5CB6"/>
    <w:rsid w:val="00CD270F"/>
    <w:rsid w:val="00CD5EEE"/>
    <w:rsid w:val="00CF2236"/>
    <w:rsid w:val="00CF2894"/>
    <w:rsid w:val="00CF2BDE"/>
    <w:rsid w:val="00D055EC"/>
    <w:rsid w:val="00D0735B"/>
    <w:rsid w:val="00D23283"/>
    <w:rsid w:val="00D23466"/>
    <w:rsid w:val="00D325BD"/>
    <w:rsid w:val="00D33687"/>
    <w:rsid w:val="00D3446D"/>
    <w:rsid w:val="00D34B4E"/>
    <w:rsid w:val="00D3760D"/>
    <w:rsid w:val="00D404ED"/>
    <w:rsid w:val="00D47235"/>
    <w:rsid w:val="00D51261"/>
    <w:rsid w:val="00D54110"/>
    <w:rsid w:val="00D6111F"/>
    <w:rsid w:val="00D66966"/>
    <w:rsid w:val="00D72163"/>
    <w:rsid w:val="00D748D3"/>
    <w:rsid w:val="00D876D1"/>
    <w:rsid w:val="00DA2BDF"/>
    <w:rsid w:val="00DB2F7D"/>
    <w:rsid w:val="00DB73E6"/>
    <w:rsid w:val="00DD230F"/>
    <w:rsid w:val="00DD3642"/>
    <w:rsid w:val="00DD6926"/>
    <w:rsid w:val="00DE762C"/>
    <w:rsid w:val="00DF04BC"/>
    <w:rsid w:val="00DF3AD2"/>
    <w:rsid w:val="00E13FEA"/>
    <w:rsid w:val="00E2043A"/>
    <w:rsid w:val="00E227E7"/>
    <w:rsid w:val="00E32708"/>
    <w:rsid w:val="00E464BF"/>
    <w:rsid w:val="00E479BE"/>
    <w:rsid w:val="00E54CE8"/>
    <w:rsid w:val="00E74945"/>
    <w:rsid w:val="00E757BB"/>
    <w:rsid w:val="00E770C8"/>
    <w:rsid w:val="00E82476"/>
    <w:rsid w:val="00E9097D"/>
    <w:rsid w:val="00EA5418"/>
    <w:rsid w:val="00EC7D24"/>
    <w:rsid w:val="00ED16FA"/>
    <w:rsid w:val="00ED7A80"/>
    <w:rsid w:val="00EE0D9A"/>
    <w:rsid w:val="00EF1589"/>
    <w:rsid w:val="00EF4AF6"/>
    <w:rsid w:val="00F1292F"/>
    <w:rsid w:val="00F17883"/>
    <w:rsid w:val="00F272DA"/>
    <w:rsid w:val="00F35918"/>
    <w:rsid w:val="00F41A59"/>
    <w:rsid w:val="00F574B1"/>
    <w:rsid w:val="00F650C0"/>
    <w:rsid w:val="00F65A0F"/>
    <w:rsid w:val="00F837EE"/>
    <w:rsid w:val="00F96944"/>
    <w:rsid w:val="00FA0623"/>
    <w:rsid w:val="00FB77E4"/>
    <w:rsid w:val="00FC3675"/>
    <w:rsid w:val="00FD32DC"/>
    <w:rsid w:val="00FE260F"/>
    <w:rsid w:val="00FE6888"/>
    <w:rsid w:val="00FF287A"/>
    <w:rsid w:val="00FF30D9"/>
    <w:rsid w:val="00FF3D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EBC44D-1902-4C21-B289-54312C208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77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6D7978"/>
    <w:pPr>
      <w:keepNext/>
      <w:tabs>
        <w:tab w:val="left" w:pos="-1440"/>
        <w:tab w:val="left" w:pos="-720"/>
        <w:tab w:val="left" w:pos="454"/>
      </w:tabs>
      <w:suppressAutoHyphens/>
      <w:ind w:left="680" w:hanging="680"/>
      <w:jc w:val="both"/>
      <w:outlineLvl w:val="0"/>
    </w:pPr>
    <w:rPr>
      <w:rFonts w:ascii="Arial" w:hAnsi="Arial"/>
      <w:b/>
      <w:spacing w:val="-3"/>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EA5418"/>
    <w:rPr>
      <w:sz w:val="20"/>
      <w:szCs w:val="20"/>
    </w:rPr>
  </w:style>
  <w:style w:type="character" w:customStyle="1" w:styleId="TextonotapieCar">
    <w:name w:val="Texto nota pie Car"/>
    <w:basedOn w:val="Fuentedeprrafopredeter"/>
    <w:link w:val="Textonotapie"/>
    <w:uiPriority w:val="99"/>
    <w:semiHidden/>
    <w:rsid w:val="00EA5418"/>
    <w:rPr>
      <w:sz w:val="20"/>
      <w:szCs w:val="20"/>
    </w:rPr>
  </w:style>
  <w:style w:type="character" w:styleId="Refdenotaalpie">
    <w:name w:val="footnote reference"/>
    <w:basedOn w:val="Fuentedeprrafopredeter"/>
    <w:uiPriority w:val="99"/>
    <w:unhideWhenUsed/>
    <w:rsid w:val="00EA5418"/>
    <w:rPr>
      <w:vertAlign w:val="superscript"/>
    </w:rPr>
  </w:style>
  <w:style w:type="paragraph" w:styleId="Encabezado">
    <w:name w:val="header"/>
    <w:basedOn w:val="Normal"/>
    <w:link w:val="EncabezadoCar"/>
    <w:uiPriority w:val="99"/>
    <w:unhideWhenUsed/>
    <w:rsid w:val="008E3652"/>
    <w:pPr>
      <w:tabs>
        <w:tab w:val="center" w:pos="4419"/>
        <w:tab w:val="right" w:pos="8838"/>
      </w:tabs>
    </w:pPr>
  </w:style>
  <w:style w:type="character" w:customStyle="1" w:styleId="EncabezadoCar">
    <w:name w:val="Encabezado Car"/>
    <w:basedOn w:val="Fuentedeprrafopredeter"/>
    <w:link w:val="Encabezado"/>
    <w:uiPriority w:val="99"/>
    <w:rsid w:val="008E3652"/>
  </w:style>
  <w:style w:type="paragraph" w:styleId="Piedepgina">
    <w:name w:val="footer"/>
    <w:basedOn w:val="Normal"/>
    <w:link w:val="PiedepginaCar"/>
    <w:uiPriority w:val="99"/>
    <w:unhideWhenUsed/>
    <w:rsid w:val="008E3652"/>
    <w:pPr>
      <w:tabs>
        <w:tab w:val="center" w:pos="4419"/>
        <w:tab w:val="right" w:pos="8838"/>
      </w:tabs>
    </w:pPr>
  </w:style>
  <w:style w:type="character" w:customStyle="1" w:styleId="PiedepginaCar">
    <w:name w:val="Pie de página Car"/>
    <w:basedOn w:val="Fuentedeprrafopredeter"/>
    <w:link w:val="Piedepgina"/>
    <w:uiPriority w:val="99"/>
    <w:rsid w:val="008E3652"/>
  </w:style>
  <w:style w:type="paragraph" w:customStyle="1" w:styleId="Texto">
    <w:name w:val="Texto"/>
    <w:basedOn w:val="Normal"/>
    <w:link w:val="TextoCar"/>
    <w:qFormat/>
    <w:rsid w:val="00540418"/>
    <w:pPr>
      <w:spacing w:after="101" w:line="216" w:lineRule="exact"/>
      <w:ind w:firstLine="288"/>
      <w:jc w:val="both"/>
    </w:pPr>
    <w:rPr>
      <w:rFonts w:ascii="Arial" w:hAnsi="Arial" w:cs="Arial"/>
      <w:sz w:val="18"/>
      <w:szCs w:val="20"/>
    </w:rPr>
  </w:style>
  <w:style w:type="paragraph" w:customStyle="1" w:styleId="ROMANOS">
    <w:name w:val="ROMANOS"/>
    <w:basedOn w:val="Normal"/>
    <w:rsid w:val="00540418"/>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540418"/>
    <w:pPr>
      <w:spacing w:after="101" w:line="216" w:lineRule="exact"/>
      <w:ind w:left="1080" w:hanging="360"/>
      <w:jc w:val="both"/>
    </w:pPr>
    <w:rPr>
      <w:rFonts w:ascii="Arial" w:hAnsi="Arial" w:cs="Arial"/>
      <w:sz w:val="18"/>
      <w:szCs w:val="18"/>
    </w:rPr>
  </w:style>
  <w:style w:type="character" w:customStyle="1" w:styleId="TextoCar">
    <w:name w:val="Texto Car"/>
    <w:link w:val="Texto"/>
    <w:locked/>
    <w:rsid w:val="00540418"/>
    <w:rPr>
      <w:rFonts w:ascii="Arial" w:eastAsia="Times New Roman" w:hAnsi="Arial" w:cs="Arial"/>
      <w:sz w:val="18"/>
      <w:szCs w:val="20"/>
      <w:lang w:val="es-ES" w:eastAsia="es-ES"/>
    </w:rPr>
  </w:style>
  <w:style w:type="paragraph" w:styleId="Textodeglobo">
    <w:name w:val="Balloon Text"/>
    <w:basedOn w:val="Normal"/>
    <w:link w:val="TextodegloboCar"/>
    <w:uiPriority w:val="99"/>
    <w:semiHidden/>
    <w:unhideWhenUsed/>
    <w:rsid w:val="006E77DD"/>
    <w:rPr>
      <w:rFonts w:ascii="Tahoma" w:hAnsi="Tahoma" w:cs="Tahoma"/>
      <w:sz w:val="16"/>
      <w:szCs w:val="16"/>
    </w:rPr>
  </w:style>
  <w:style w:type="character" w:customStyle="1" w:styleId="TextodegloboCar">
    <w:name w:val="Texto de globo Car"/>
    <w:basedOn w:val="Fuentedeprrafopredeter"/>
    <w:link w:val="Textodeglobo"/>
    <w:uiPriority w:val="99"/>
    <w:semiHidden/>
    <w:rsid w:val="006E77DD"/>
    <w:rPr>
      <w:rFonts w:ascii="Tahoma" w:hAnsi="Tahoma" w:cs="Tahoma"/>
      <w:sz w:val="16"/>
      <w:szCs w:val="16"/>
    </w:rPr>
  </w:style>
  <w:style w:type="paragraph" w:styleId="Prrafodelista">
    <w:name w:val="List Paragraph"/>
    <w:basedOn w:val="Normal"/>
    <w:link w:val="PrrafodelistaCar"/>
    <w:uiPriority w:val="34"/>
    <w:qFormat/>
    <w:rsid w:val="0079582C"/>
    <w:pPr>
      <w:ind w:left="720"/>
      <w:contextualSpacing/>
    </w:pPr>
  </w:style>
  <w:style w:type="paragraph" w:styleId="Textoindependiente">
    <w:name w:val="Body Text"/>
    <w:basedOn w:val="Normal"/>
    <w:link w:val="TextoindependienteCar"/>
    <w:semiHidden/>
    <w:unhideWhenUsed/>
    <w:rsid w:val="00661772"/>
    <w:pPr>
      <w:spacing w:after="120"/>
    </w:pPr>
  </w:style>
  <w:style w:type="character" w:customStyle="1" w:styleId="TextoindependienteCar">
    <w:name w:val="Texto independiente Car"/>
    <w:basedOn w:val="Fuentedeprrafopredeter"/>
    <w:link w:val="Textoindependiente"/>
    <w:semiHidden/>
    <w:rsid w:val="00661772"/>
    <w:rPr>
      <w:rFonts w:ascii="Times New Roman" w:eastAsia="Times New Roman" w:hAnsi="Times New Roman" w:cs="Times New Roman"/>
      <w:sz w:val="24"/>
      <w:szCs w:val="24"/>
      <w:lang w:val="es-ES" w:eastAsia="es-ES"/>
    </w:rPr>
  </w:style>
  <w:style w:type="character" w:customStyle="1" w:styleId="PrrafodelistaCar">
    <w:name w:val="Párrafo de lista Car"/>
    <w:basedOn w:val="Fuentedeprrafopredeter"/>
    <w:link w:val="Prrafodelista"/>
    <w:uiPriority w:val="34"/>
    <w:locked/>
    <w:rsid w:val="00661772"/>
  </w:style>
  <w:style w:type="character" w:customStyle="1" w:styleId="Ttulo1Car">
    <w:name w:val="Título 1 Car"/>
    <w:basedOn w:val="Fuentedeprrafopredeter"/>
    <w:link w:val="Ttulo1"/>
    <w:rsid w:val="006D7978"/>
    <w:rPr>
      <w:rFonts w:ascii="Arial" w:eastAsia="Times New Roman" w:hAnsi="Arial" w:cs="Times New Roman"/>
      <w:b/>
      <w:spacing w:val="-3"/>
      <w:sz w:val="20"/>
      <w:szCs w:val="20"/>
      <w:lang w:eastAsia="es-ES"/>
    </w:rPr>
  </w:style>
  <w:style w:type="paragraph" w:styleId="Textoindependiente2">
    <w:name w:val="Body Text 2"/>
    <w:basedOn w:val="Normal"/>
    <w:link w:val="Textoindependiente2Car"/>
    <w:uiPriority w:val="99"/>
    <w:semiHidden/>
    <w:unhideWhenUsed/>
    <w:rsid w:val="00C751D7"/>
    <w:pPr>
      <w:spacing w:after="120" w:line="480" w:lineRule="auto"/>
    </w:pPr>
  </w:style>
  <w:style w:type="character" w:customStyle="1" w:styleId="Textoindependiente2Car">
    <w:name w:val="Texto independiente 2 Car"/>
    <w:basedOn w:val="Fuentedeprrafopredeter"/>
    <w:link w:val="Textoindependiente2"/>
    <w:uiPriority w:val="99"/>
    <w:semiHidden/>
    <w:rsid w:val="00C751D7"/>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0D5278"/>
    <w:pPr>
      <w:spacing w:before="100" w:beforeAutospacing="1" w:after="100" w:afterAutospacing="1"/>
    </w:pPr>
    <w:rPr>
      <w:lang w:val="es-MX" w:eastAsia="es-MX"/>
    </w:rPr>
  </w:style>
  <w:style w:type="paragraph" w:customStyle="1" w:styleId="NormalArial">
    <w:name w:val="Normal + Arial"/>
    <w:basedOn w:val="Normal"/>
    <w:rsid w:val="00217E0D"/>
    <w:rPr>
      <w:rFonts w:ascii="Arial" w:hAnsi="Arial" w:cs="Arial"/>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188454">
      <w:bodyDiv w:val="1"/>
      <w:marLeft w:val="0"/>
      <w:marRight w:val="0"/>
      <w:marTop w:val="0"/>
      <w:marBottom w:val="0"/>
      <w:divBdr>
        <w:top w:val="none" w:sz="0" w:space="0" w:color="auto"/>
        <w:left w:val="none" w:sz="0" w:space="0" w:color="auto"/>
        <w:bottom w:val="none" w:sz="0" w:space="0" w:color="auto"/>
        <w:right w:val="none" w:sz="0" w:space="0" w:color="auto"/>
      </w:divBdr>
    </w:div>
    <w:div w:id="138767861">
      <w:bodyDiv w:val="1"/>
      <w:marLeft w:val="0"/>
      <w:marRight w:val="0"/>
      <w:marTop w:val="0"/>
      <w:marBottom w:val="0"/>
      <w:divBdr>
        <w:top w:val="none" w:sz="0" w:space="0" w:color="auto"/>
        <w:left w:val="none" w:sz="0" w:space="0" w:color="auto"/>
        <w:bottom w:val="none" w:sz="0" w:space="0" w:color="auto"/>
        <w:right w:val="none" w:sz="0" w:space="0" w:color="auto"/>
      </w:divBdr>
    </w:div>
    <w:div w:id="572931809">
      <w:bodyDiv w:val="1"/>
      <w:marLeft w:val="0"/>
      <w:marRight w:val="0"/>
      <w:marTop w:val="0"/>
      <w:marBottom w:val="0"/>
      <w:divBdr>
        <w:top w:val="none" w:sz="0" w:space="0" w:color="auto"/>
        <w:left w:val="none" w:sz="0" w:space="0" w:color="auto"/>
        <w:bottom w:val="none" w:sz="0" w:space="0" w:color="auto"/>
        <w:right w:val="none" w:sz="0" w:space="0" w:color="auto"/>
      </w:divBdr>
    </w:div>
    <w:div w:id="959602854">
      <w:bodyDiv w:val="1"/>
      <w:marLeft w:val="0"/>
      <w:marRight w:val="0"/>
      <w:marTop w:val="0"/>
      <w:marBottom w:val="0"/>
      <w:divBdr>
        <w:top w:val="none" w:sz="0" w:space="0" w:color="auto"/>
        <w:left w:val="none" w:sz="0" w:space="0" w:color="auto"/>
        <w:bottom w:val="none" w:sz="0" w:space="0" w:color="auto"/>
        <w:right w:val="none" w:sz="0" w:space="0" w:color="auto"/>
      </w:divBdr>
    </w:div>
    <w:div w:id="1216618857">
      <w:bodyDiv w:val="1"/>
      <w:marLeft w:val="0"/>
      <w:marRight w:val="0"/>
      <w:marTop w:val="0"/>
      <w:marBottom w:val="0"/>
      <w:divBdr>
        <w:top w:val="none" w:sz="0" w:space="0" w:color="auto"/>
        <w:left w:val="none" w:sz="0" w:space="0" w:color="auto"/>
        <w:bottom w:val="none" w:sz="0" w:space="0" w:color="auto"/>
        <w:right w:val="none" w:sz="0" w:space="0" w:color="auto"/>
      </w:divBdr>
    </w:div>
    <w:div w:id="148238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Hoja_de_c_lculo_de_Microsoft_Excel1.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7EAFC-D724-4927-80E2-60FFBC67A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3490</Words>
  <Characters>19201</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Secretaria de Hacienda y Credito Publico</Company>
  <LinksUpToDate>false</LinksUpToDate>
  <CharactersWithSpaces>22646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alfonso_chavez</dc:creator>
  <cp:lastModifiedBy>usuario</cp:lastModifiedBy>
  <cp:revision>2</cp:revision>
  <cp:lastPrinted>2017-06-09T20:02:00Z</cp:lastPrinted>
  <dcterms:created xsi:type="dcterms:W3CDTF">2017-07-13T19:53:00Z</dcterms:created>
  <dcterms:modified xsi:type="dcterms:W3CDTF">2017-07-13T19:53:00Z</dcterms:modified>
</cp:coreProperties>
</file>