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7AC" w:rsidRDefault="00C137AC" w:rsidP="00C137AC">
      <w:pPr>
        <w:pStyle w:val="Texto"/>
        <w:spacing w:after="0" w:line="240" w:lineRule="exact"/>
        <w:ind w:firstLine="0"/>
        <w:jc w:val="center"/>
        <w:rPr>
          <w:b/>
          <w:sz w:val="20"/>
          <w:lang w:val="es-MX"/>
        </w:rPr>
      </w:pPr>
      <w:r w:rsidRPr="00C137AC">
        <w:rPr>
          <w:b/>
          <w:sz w:val="20"/>
          <w:lang w:val="es-MX"/>
        </w:rPr>
        <w:t>c) NOTAS DE GESTIÓN ADMINISTRATIVA</w:t>
      </w:r>
    </w:p>
    <w:p w:rsidR="00BF767B" w:rsidRPr="00C137AC" w:rsidRDefault="00BF767B" w:rsidP="00C137AC">
      <w:pPr>
        <w:pStyle w:val="Texto"/>
        <w:spacing w:after="0" w:line="240" w:lineRule="exact"/>
        <w:ind w:firstLine="0"/>
        <w:jc w:val="center"/>
        <w:rPr>
          <w:b/>
          <w:sz w:val="20"/>
          <w:lang w:val="es-MX"/>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 los entes públicos, proveen de información financiera a los principales usuarios de la misma,</w:t>
      </w:r>
      <w:r>
        <w:rPr>
          <w:rFonts w:ascii="Arial" w:hAnsi="Arial" w:cs="Arial"/>
          <w:sz w:val="20"/>
          <w:szCs w:val="20"/>
        </w:rPr>
        <w:t xml:space="preserve"> al Congreso y a los ciudadanos.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217E0D" w:rsidRPr="00E62429" w:rsidRDefault="00F30337" w:rsidP="00217E0D">
      <w:pPr>
        <w:spacing w:after="100" w:afterAutospacing="1"/>
        <w:jc w:val="both"/>
        <w:rPr>
          <w:rFonts w:ascii="Arial" w:hAnsi="Arial" w:cs="Arial"/>
          <w:sz w:val="20"/>
          <w:szCs w:val="20"/>
        </w:rPr>
      </w:pPr>
      <w:r>
        <w:rPr>
          <w:rFonts w:ascii="Arial" w:hAnsi="Arial" w:cs="Arial"/>
          <w:sz w:val="20"/>
          <w:szCs w:val="20"/>
        </w:rPr>
        <w:t>A veintisiete</w:t>
      </w:r>
      <w:r w:rsidR="00217E0D"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 base a lo descrito y de conformidad con lo establecido en nuestro marco técnico normativo, corresponde a la UTNG formular la planeación de su desarrollo, con el fin de orientar las acciones necesarias para el cumplimiento de sus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Fecha de creación del ente.</w:t>
      </w:r>
    </w:p>
    <w:p w:rsidR="00217E0D" w:rsidRPr="00E62429" w:rsidRDefault="00217E0D" w:rsidP="00217E0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UT’s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217E0D" w:rsidRPr="00E62429" w:rsidRDefault="00217E0D" w:rsidP="00217E0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rsidR="00217E0D" w:rsidRPr="00E62429" w:rsidRDefault="00217E0D" w:rsidP="00217E0D">
      <w:pPr>
        <w:pStyle w:val="NormalArial"/>
        <w:spacing w:after="100" w:afterAutospacing="1"/>
        <w:jc w:val="both"/>
        <w:rPr>
          <w:b w:val="0"/>
          <w:snapToGrid w:val="0"/>
          <w:sz w:val="20"/>
          <w:szCs w:val="20"/>
        </w:rPr>
      </w:pPr>
      <w:r w:rsidRPr="00E62429">
        <w:rPr>
          <w:b w:val="0"/>
          <w:snapToGrid w:val="0"/>
          <w:sz w:val="20"/>
          <w:szCs w:val="20"/>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217E0D" w:rsidRPr="00E62429" w:rsidRDefault="00217E0D" w:rsidP="00217E0D">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217E0D" w:rsidRPr="00E62429" w:rsidRDefault="00217E0D"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sidR="009E00EA">
        <w:rPr>
          <w:rFonts w:ascii="Arial" w:hAnsi="Arial" w:cs="Arial"/>
          <w:b/>
          <w:sz w:val="20"/>
          <w:szCs w:val="20"/>
        </w:rPr>
        <w:t>Anexo I</w:t>
      </w:r>
      <w:r w:rsidRPr="00E62429">
        <w:rPr>
          <w:rFonts w:ascii="Arial" w:hAnsi="Arial" w:cs="Arial"/>
          <w:sz w:val="20"/>
          <w:szCs w:val="20"/>
        </w:rPr>
        <w:t xml:space="preserve"> de las notas de gestión administrativa.</w:t>
      </w:r>
    </w:p>
    <w:p w:rsidR="00217E0D" w:rsidRPr="00E62429" w:rsidRDefault="00217E0D" w:rsidP="00217E0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lastRenderedPageBreak/>
        <w:t>4. Organización y Objeto Social:</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rsidR="009B22E0" w:rsidRDefault="009B22E0"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Principal actividad</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sidR="00215EC7">
        <w:rPr>
          <w:rFonts w:ascii="Arial" w:hAnsi="Arial" w:cs="Arial"/>
          <w:sz w:val="20"/>
          <w:szCs w:val="20"/>
        </w:rPr>
        <w:t>e está en el periodo fiscal 20</w:t>
      </w:r>
      <w:r w:rsidR="00B549E0">
        <w:rPr>
          <w:rFonts w:ascii="Arial" w:hAnsi="Arial" w:cs="Arial"/>
          <w:sz w:val="20"/>
          <w:szCs w:val="20"/>
        </w:rPr>
        <w:t>2</w:t>
      </w:r>
      <w:r w:rsidR="00102E9F">
        <w:rPr>
          <w:rFonts w:ascii="Arial" w:hAnsi="Arial" w:cs="Arial"/>
          <w:sz w:val="20"/>
          <w:szCs w:val="20"/>
        </w:rPr>
        <w:t>1</w:t>
      </w:r>
      <w:r w:rsidRPr="00E62429">
        <w:rPr>
          <w:rFonts w:ascii="Arial" w:hAnsi="Arial" w:cs="Arial"/>
          <w:sz w:val="20"/>
          <w:szCs w:val="20"/>
        </w:rPr>
        <w:t>.</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Régimen jurídico (Fiscal).</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rsidR="00217E0D" w:rsidRPr="00E62429" w:rsidRDefault="00217E0D" w:rsidP="00217E0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sidR="0097703C">
        <w:rPr>
          <w:rFonts w:ascii="Arial" w:hAnsi="Arial" w:cs="Arial"/>
          <w:b/>
          <w:sz w:val="20"/>
          <w:szCs w:val="20"/>
        </w:rPr>
        <w:t xml:space="preserve">Anexo I </w:t>
      </w:r>
      <w:r w:rsidRPr="00E62429">
        <w:rPr>
          <w:rFonts w:ascii="Arial" w:hAnsi="Arial" w:cs="Arial"/>
          <w:sz w:val="20"/>
          <w:szCs w:val="20"/>
        </w:rPr>
        <w:t>del documento Notas de Gestión Administrativa.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g) Fideicomisos, mandatos y análogos de los cuales es fideicomitente o fiduciario.</w:t>
      </w:r>
    </w:p>
    <w:p w:rsidR="00217E0D"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sobre: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 Postulados básico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217E0D" w:rsidRPr="00E62429" w:rsidRDefault="009E00EA" w:rsidP="00217E0D">
      <w:pPr>
        <w:spacing w:after="100" w:afterAutospacing="1"/>
        <w:jc w:val="both"/>
        <w:rPr>
          <w:rFonts w:ascii="Arial" w:hAnsi="Arial" w:cs="Arial"/>
          <w:sz w:val="20"/>
          <w:szCs w:val="20"/>
        </w:rPr>
      </w:pPr>
      <w:r>
        <w:rPr>
          <w:rFonts w:ascii="Arial" w:hAnsi="Arial" w:cs="Arial"/>
          <w:sz w:val="20"/>
          <w:szCs w:val="20"/>
        </w:rPr>
        <w:t>No</w:t>
      </w:r>
      <w:r w:rsidR="00217E0D" w:rsidRPr="00E62429">
        <w:rPr>
          <w:rFonts w:ascii="Arial" w:hAnsi="Arial" w:cs="Arial"/>
          <w:sz w:val="20"/>
          <w:szCs w:val="20"/>
        </w:rPr>
        <w:t xml:space="preserve"> se aplica normatividad supletoria diferente a lo que nos marca Contabilidad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 Para las entidades que por primera vez estén implementando la base devengado de acuerdo a la Ley de Contabilidad, deberán:</w:t>
      </w:r>
    </w:p>
    <w:p w:rsidR="00217E0D" w:rsidRPr="00C65A8E" w:rsidRDefault="00217E0D" w:rsidP="00217E0D">
      <w:pPr>
        <w:pStyle w:val="Prrafodelista"/>
        <w:numPr>
          <w:ilvl w:val="0"/>
          <w:numId w:val="17"/>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rsidR="00217E0D" w:rsidRPr="00C65A8E" w:rsidRDefault="00217E0D" w:rsidP="00217E0D">
      <w:pPr>
        <w:pStyle w:val="Prrafodelista"/>
        <w:numPr>
          <w:ilvl w:val="0"/>
          <w:numId w:val="18"/>
        </w:numPr>
        <w:spacing w:after="100" w:afterAutospacing="1" w:line="360" w:lineRule="auto"/>
        <w:jc w:val="both"/>
        <w:rPr>
          <w:rFonts w:ascii="Arial" w:hAnsi="Arial" w:cs="Arial"/>
          <w:sz w:val="20"/>
          <w:szCs w:val="20"/>
        </w:rPr>
      </w:pPr>
      <w:r w:rsidRPr="00C65A8E">
        <w:rPr>
          <w:rFonts w:ascii="Cambria Math" w:hAnsi="Cambria Math" w:cs="Cambria Math"/>
          <w:sz w:val="20"/>
          <w:szCs w:val="20"/>
        </w:rPr>
        <w:lastRenderedPageBreak/>
        <w:t>‐</w:t>
      </w:r>
      <w:r w:rsidRPr="00C65A8E">
        <w:rPr>
          <w:rFonts w:ascii="Arial" w:hAnsi="Arial" w:cs="Arial"/>
          <w:sz w:val="20"/>
          <w:szCs w:val="20"/>
        </w:rPr>
        <w:t>Plan de implementación:</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rsidR="00217E0D" w:rsidRPr="00C65A8E" w:rsidRDefault="00217E0D" w:rsidP="00217E0D">
      <w:pPr>
        <w:pStyle w:val="Prrafodelista"/>
        <w:numPr>
          <w:ilvl w:val="0"/>
          <w:numId w:val="19"/>
        </w:numPr>
        <w:spacing w:after="100" w:afterAutospacing="1"/>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w:t>
      </w:r>
      <w:r w:rsidR="00E23AC0" w:rsidRPr="00E62429">
        <w:rPr>
          <w:rFonts w:ascii="Arial" w:hAnsi="Arial" w:cs="Arial"/>
          <w:sz w:val="20"/>
          <w:szCs w:val="20"/>
        </w:rPr>
        <w:t>Subsecretaría de</w:t>
      </w:r>
      <w:r w:rsidRPr="00E62429">
        <w:rPr>
          <w:rFonts w:ascii="Arial" w:hAnsi="Arial" w:cs="Arial"/>
          <w:sz w:val="20"/>
          <w:szCs w:val="20"/>
        </w:rPr>
        <w:t xml:space="preserve"> Educación Superior, Coordinación de Universidades Tecnológicas y </w:t>
      </w:r>
      <w:r w:rsidR="00102E9F" w:rsidRPr="00E62429">
        <w:rPr>
          <w:rFonts w:ascii="Arial" w:hAnsi="Arial" w:cs="Arial"/>
          <w:sz w:val="20"/>
          <w:szCs w:val="20"/>
        </w:rPr>
        <w:t>Politécnicas adscritas</w:t>
      </w:r>
      <w:r w:rsidRPr="00E62429">
        <w:rPr>
          <w:rFonts w:ascii="Arial" w:hAnsi="Arial" w:cs="Arial"/>
          <w:sz w:val="20"/>
          <w:szCs w:val="20"/>
        </w:rPr>
        <w:t xml:space="preserve"> a la Secretaría de Educación Pública, así como a las autorizaciones emitidas por el H. Consejo Directivo de la institución.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f) Provisiones: </w:t>
      </w:r>
    </w:p>
    <w:p w:rsidR="00917B4F" w:rsidRDefault="00217E0D" w:rsidP="00217E0D">
      <w:pPr>
        <w:spacing w:after="100" w:afterAutospacing="1"/>
        <w:jc w:val="both"/>
        <w:rPr>
          <w:rFonts w:ascii="Arial" w:hAnsi="Arial" w:cs="Arial"/>
          <w:sz w:val="20"/>
          <w:szCs w:val="20"/>
        </w:rPr>
      </w:pPr>
      <w:r>
        <w:rPr>
          <w:rFonts w:ascii="Arial" w:hAnsi="Arial" w:cs="Arial"/>
          <w:sz w:val="20"/>
          <w:szCs w:val="20"/>
        </w:rPr>
        <w:lastRenderedPageBreak/>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sidR="009B22E0">
        <w:rPr>
          <w:rFonts w:ascii="Arial" w:hAnsi="Arial" w:cs="Arial"/>
          <w:sz w:val="20"/>
          <w:szCs w:val="20"/>
        </w:rPr>
        <w:t xml:space="preserve"> al </w:t>
      </w:r>
      <w:r w:rsidR="0047026D">
        <w:rPr>
          <w:rFonts w:ascii="Arial" w:hAnsi="Arial" w:cs="Arial"/>
          <w:sz w:val="20"/>
          <w:szCs w:val="20"/>
        </w:rPr>
        <w:t>3</w:t>
      </w:r>
      <w:r w:rsidR="00F30337">
        <w:rPr>
          <w:rFonts w:ascii="Arial" w:hAnsi="Arial" w:cs="Arial"/>
          <w:sz w:val="20"/>
          <w:szCs w:val="20"/>
        </w:rPr>
        <w:t>0</w:t>
      </w:r>
      <w:r w:rsidR="004274AA">
        <w:rPr>
          <w:rFonts w:ascii="Arial" w:hAnsi="Arial" w:cs="Arial"/>
          <w:sz w:val="20"/>
          <w:szCs w:val="20"/>
        </w:rPr>
        <w:t xml:space="preserve"> de </w:t>
      </w:r>
      <w:r w:rsidR="00F30337">
        <w:rPr>
          <w:rFonts w:ascii="Arial" w:hAnsi="Arial" w:cs="Arial"/>
          <w:sz w:val="20"/>
          <w:szCs w:val="20"/>
        </w:rPr>
        <w:t>septiembre</w:t>
      </w:r>
      <w:r w:rsidR="00133A7B">
        <w:rPr>
          <w:rFonts w:ascii="Arial" w:hAnsi="Arial" w:cs="Arial"/>
          <w:sz w:val="20"/>
          <w:szCs w:val="20"/>
        </w:rPr>
        <w:t xml:space="preserve"> es de $ 60,723.31</w:t>
      </w:r>
      <w:r w:rsidR="00FD4EAD">
        <w:rPr>
          <w:rFonts w:ascii="Arial" w:hAnsi="Arial" w:cs="Arial"/>
          <w:sz w:val="20"/>
          <w:szCs w:val="20"/>
        </w:rPr>
        <w:t>.</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actualmente tiene un fondo de contingencia para dar certidumbre a los quehaceres de la Institución, por un monto de $ </w:t>
      </w:r>
      <w:r w:rsidR="00BC5C63">
        <w:rPr>
          <w:rFonts w:ascii="Arial" w:hAnsi="Arial" w:cs="Arial"/>
          <w:sz w:val="20"/>
          <w:szCs w:val="20"/>
        </w:rPr>
        <w:t>4,</w:t>
      </w:r>
      <w:r w:rsidR="000A1754">
        <w:rPr>
          <w:rFonts w:ascii="Arial" w:hAnsi="Arial" w:cs="Arial"/>
          <w:sz w:val="20"/>
          <w:szCs w:val="20"/>
        </w:rPr>
        <w:t>6</w:t>
      </w:r>
      <w:r w:rsidR="00F30337">
        <w:rPr>
          <w:rFonts w:ascii="Arial" w:hAnsi="Arial" w:cs="Arial"/>
          <w:sz w:val="20"/>
          <w:szCs w:val="20"/>
        </w:rPr>
        <w:t>42</w:t>
      </w:r>
      <w:r w:rsidR="005A37E2">
        <w:rPr>
          <w:rFonts w:ascii="Arial" w:hAnsi="Arial" w:cs="Arial"/>
          <w:sz w:val="20"/>
          <w:szCs w:val="20"/>
        </w:rPr>
        <w:t>,</w:t>
      </w:r>
      <w:r w:rsidR="00F30337">
        <w:rPr>
          <w:rFonts w:ascii="Arial" w:hAnsi="Arial" w:cs="Arial"/>
          <w:sz w:val="20"/>
          <w:szCs w:val="20"/>
        </w:rPr>
        <w:t>853</w:t>
      </w:r>
      <w:r w:rsidR="005A37E2">
        <w:rPr>
          <w:rFonts w:ascii="Arial" w:hAnsi="Arial" w:cs="Arial"/>
          <w:sz w:val="20"/>
          <w:szCs w:val="20"/>
        </w:rPr>
        <w:t>.</w:t>
      </w:r>
      <w:r w:rsidR="00F30337">
        <w:rPr>
          <w:rFonts w:ascii="Arial" w:hAnsi="Arial" w:cs="Arial"/>
          <w:sz w:val="20"/>
          <w:szCs w:val="20"/>
        </w:rPr>
        <w:t>78</w:t>
      </w:r>
      <w:r w:rsidRPr="00E62429">
        <w:rPr>
          <w:rFonts w:ascii="Arial" w:hAnsi="Arial" w:cs="Arial"/>
          <w:sz w:val="20"/>
          <w:szCs w:val="20"/>
        </w:rPr>
        <w:t xml:space="preserve"> y su plazo es indefinido o hasta agotar su saldo.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Cuando es necesario por cuestiones de costo beneficio la </w:t>
      </w:r>
      <w:r w:rsidR="000D373E" w:rsidRPr="00E62429">
        <w:rPr>
          <w:rFonts w:ascii="Arial" w:hAnsi="Arial" w:cs="Arial"/>
          <w:sz w:val="20"/>
          <w:szCs w:val="20"/>
        </w:rPr>
        <w:t>Universidad ha</w:t>
      </w:r>
      <w:r w:rsidRPr="00E62429">
        <w:rPr>
          <w:rFonts w:ascii="Arial" w:hAnsi="Arial" w:cs="Arial"/>
          <w:sz w:val="20"/>
          <w:szCs w:val="20"/>
        </w:rPr>
        <w:t xml:space="preserve"> depurado algunas cuentas, siempre y cuando el saldo no sea significativo por lo regular menor </w:t>
      </w:r>
      <w:r w:rsidR="000D373E">
        <w:rPr>
          <w:rFonts w:ascii="Arial" w:hAnsi="Arial" w:cs="Arial"/>
          <w:sz w:val="20"/>
          <w:szCs w:val="20"/>
        </w:rPr>
        <w:t xml:space="preserve">a $ 1,000.00 y una vez agotado </w:t>
      </w:r>
      <w:r w:rsidRPr="00E62429">
        <w:rPr>
          <w:rFonts w:ascii="Arial" w:hAnsi="Arial" w:cs="Arial"/>
          <w:sz w:val="20"/>
          <w:szCs w:val="20"/>
        </w:rPr>
        <w:t>los procesos internos.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lastRenderedPageBreak/>
        <w:t>d) Tipo de cambio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De conformidad con la norma de CONAC y los alcances del SIHP, actualmente solo pueden considerarse las 40 clases de activos vigentes que se manejan en el sistema R-3.</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Capitalización ing</w:t>
      </w:r>
      <w:r w:rsidR="00E54CE8">
        <w:rPr>
          <w:rFonts w:ascii="Arial" w:hAnsi="Arial" w:cs="Arial"/>
          <w:sz w:val="20"/>
          <w:szCs w:val="20"/>
        </w:rPr>
        <w:t xml:space="preserve">resos propios              </w:t>
      </w:r>
      <w:r w:rsidR="001F2043">
        <w:rPr>
          <w:rFonts w:ascii="Arial" w:hAnsi="Arial" w:cs="Arial"/>
          <w:sz w:val="20"/>
          <w:szCs w:val="20"/>
        </w:rPr>
        <w:t xml:space="preserve"> </w:t>
      </w:r>
      <w:r w:rsidR="00F97211">
        <w:rPr>
          <w:rFonts w:ascii="Arial" w:hAnsi="Arial" w:cs="Arial"/>
          <w:sz w:val="20"/>
          <w:szCs w:val="20"/>
        </w:rPr>
        <w:t xml:space="preserve"> </w:t>
      </w:r>
      <w:r w:rsidR="00F47FCC">
        <w:rPr>
          <w:rFonts w:ascii="Arial" w:hAnsi="Arial" w:cs="Arial"/>
          <w:sz w:val="20"/>
          <w:szCs w:val="20"/>
        </w:rPr>
        <w:t xml:space="preserve"> </w:t>
      </w:r>
      <w:r w:rsidR="00F47FCC" w:rsidRPr="00F47FCC">
        <w:rPr>
          <w:rFonts w:ascii="Arial" w:hAnsi="Arial" w:cs="Arial"/>
          <w:sz w:val="20"/>
          <w:szCs w:val="20"/>
        </w:rPr>
        <w:t xml:space="preserve"> </w:t>
      </w:r>
      <w:r w:rsidR="00226D32">
        <w:rPr>
          <w:rFonts w:ascii="Arial" w:hAnsi="Arial" w:cs="Arial"/>
          <w:sz w:val="20"/>
          <w:szCs w:val="20"/>
        </w:rPr>
        <w:t xml:space="preserve"> 14,800.00</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Cap</w:t>
      </w:r>
      <w:r w:rsidR="00A7294B">
        <w:rPr>
          <w:rFonts w:ascii="Arial" w:hAnsi="Arial" w:cs="Arial"/>
          <w:sz w:val="20"/>
          <w:szCs w:val="20"/>
        </w:rPr>
        <w:t>italización remanentes propios</w:t>
      </w:r>
      <w:r w:rsidRPr="00E62429">
        <w:rPr>
          <w:rFonts w:ascii="Arial" w:hAnsi="Arial" w:cs="Arial"/>
          <w:sz w:val="20"/>
          <w:szCs w:val="20"/>
        </w:rPr>
        <w:t xml:space="preserve">    </w:t>
      </w:r>
      <w:r w:rsidR="009C2D8F">
        <w:rPr>
          <w:rFonts w:ascii="Arial" w:hAnsi="Arial" w:cs="Arial"/>
          <w:sz w:val="20"/>
          <w:szCs w:val="20"/>
        </w:rPr>
        <w:t xml:space="preserve">    </w:t>
      </w:r>
      <w:r w:rsidR="00A7294B">
        <w:rPr>
          <w:rFonts w:ascii="Arial" w:hAnsi="Arial" w:cs="Arial"/>
          <w:sz w:val="20"/>
          <w:szCs w:val="20"/>
        </w:rPr>
        <w:t xml:space="preserve">    </w:t>
      </w:r>
      <w:r w:rsidR="00226D32">
        <w:rPr>
          <w:rFonts w:ascii="Arial" w:hAnsi="Arial" w:cs="Arial"/>
          <w:sz w:val="20"/>
          <w:szCs w:val="20"/>
        </w:rPr>
        <w:t>223</w:t>
      </w:r>
      <w:r w:rsidR="00F47FCC" w:rsidRPr="00F47FCC">
        <w:rPr>
          <w:rFonts w:ascii="Arial" w:hAnsi="Arial" w:cs="Arial"/>
          <w:sz w:val="20"/>
          <w:szCs w:val="20"/>
        </w:rPr>
        <w:t>,</w:t>
      </w:r>
      <w:r w:rsidR="00226D32">
        <w:rPr>
          <w:rFonts w:ascii="Arial" w:hAnsi="Arial" w:cs="Arial"/>
          <w:sz w:val="20"/>
          <w:szCs w:val="20"/>
        </w:rPr>
        <w:t>942.02</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rsidR="00217E0D" w:rsidRPr="00935718" w:rsidRDefault="00217E0D" w:rsidP="00217E0D">
      <w:pPr>
        <w:spacing w:after="100" w:afterAutospacing="1"/>
        <w:jc w:val="both"/>
        <w:rPr>
          <w:rFonts w:ascii="Arial" w:hAnsi="Arial" w:cs="Arial"/>
          <w:sz w:val="20"/>
          <w:szCs w:val="20"/>
        </w:rPr>
      </w:pPr>
      <w:r w:rsidRPr="00682F2F">
        <w:rPr>
          <w:rFonts w:ascii="Arial" w:hAnsi="Arial" w:cs="Arial"/>
          <w:sz w:val="20"/>
          <w:szCs w:val="20"/>
        </w:rPr>
        <w:lastRenderedPageBreak/>
        <w:t>Construcción del Gimnasio Auditorio (</w:t>
      </w:r>
      <w:r w:rsidR="00682F2F" w:rsidRPr="00682F2F">
        <w:rPr>
          <w:rFonts w:ascii="Arial" w:hAnsi="Arial" w:cs="Arial"/>
          <w:sz w:val="20"/>
          <w:szCs w:val="20"/>
        </w:rPr>
        <w:t>Tercera Etapa</w:t>
      </w:r>
      <w:r w:rsidR="00682F2F">
        <w:rPr>
          <w:rFonts w:ascii="Arial" w:hAnsi="Arial" w:cs="Arial"/>
          <w:sz w:val="20"/>
          <w:szCs w:val="20"/>
        </w:rPr>
        <w:t xml:space="preserve"> y obra </w:t>
      </w:r>
      <w:r w:rsidR="00E506BF">
        <w:rPr>
          <w:rFonts w:ascii="Arial" w:hAnsi="Arial" w:cs="Arial"/>
          <w:sz w:val="20"/>
          <w:szCs w:val="20"/>
        </w:rPr>
        <w:t xml:space="preserve">exterior)  </w:t>
      </w:r>
      <w:r w:rsidR="005D4B14">
        <w:rPr>
          <w:rFonts w:ascii="Arial" w:hAnsi="Arial" w:cs="Arial"/>
          <w:sz w:val="20"/>
          <w:szCs w:val="20"/>
        </w:rPr>
        <w:t>0.00</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a) Inversiones en valores: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DA49F6" w:rsidRPr="00E62429" w:rsidRDefault="00DA49F6" w:rsidP="00217E0D">
      <w:pPr>
        <w:spacing w:after="100" w:afterAutospacing="1"/>
        <w:jc w:val="both"/>
        <w:rPr>
          <w:rFonts w:ascii="Arial" w:hAnsi="Arial" w:cs="Arial"/>
          <w:sz w:val="20"/>
          <w:szCs w:val="20"/>
        </w:rPr>
      </w:pP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lastRenderedPageBreak/>
        <w:t>d) Inversiones en empresas de participación minoritaria: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933F42" w:rsidRPr="00E62429" w:rsidTr="006B4CC5">
        <w:tc>
          <w:tcPr>
            <w:tcW w:w="2992" w:type="dxa"/>
            <w:shd w:val="clear" w:color="auto" w:fill="auto"/>
          </w:tcPr>
          <w:p w:rsidR="00933F42" w:rsidRPr="00E62429" w:rsidRDefault="00933F42" w:rsidP="00933F42">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tcPr>
          <w:p w:rsidR="00933F42" w:rsidRPr="00E62429" w:rsidRDefault="00933F42" w:rsidP="00933F42">
            <w:pPr>
              <w:spacing w:after="100" w:afterAutospacing="1"/>
              <w:jc w:val="center"/>
              <w:rPr>
                <w:rFonts w:ascii="Arial" w:hAnsi="Arial" w:cs="Arial"/>
                <w:b/>
                <w:sz w:val="20"/>
                <w:szCs w:val="20"/>
              </w:rPr>
            </w:pPr>
            <w:r>
              <w:rPr>
                <w:rFonts w:ascii="Arial" w:hAnsi="Arial" w:cs="Arial"/>
                <w:b/>
                <w:sz w:val="20"/>
                <w:szCs w:val="20"/>
              </w:rPr>
              <w:t>SALDO AL 31</w:t>
            </w:r>
            <w:r w:rsidRPr="00E62429">
              <w:rPr>
                <w:rFonts w:ascii="Arial" w:hAnsi="Arial" w:cs="Arial"/>
                <w:b/>
                <w:sz w:val="20"/>
                <w:szCs w:val="20"/>
              </w:rPr>
              <w:t xml:space="preserve"> DE </w:t>
            </w:r>
            <w:r>
              <w:rPr>
                <w:rFonts w:ascii="Arial" w:hAnsi="Arial" w:cs="Arial"/>
                <w:b/>
                <w:sz w:val="20"/>
                <w:szCs w:val="20"/>
              </w:rPr>
              <w:t>DICIEMBRE DE 2020</w:t>
            </w:r>
          </w:p>
        </w:tc>
        <w:tc>
          <w:tcPr>
            <w:tcW w:w="2993" w:type="dxa"/>
          </w:tcPr>
          <w:p w:rsidR="00933F42" w:rsidRPr="00E62429" w:rsidRDefault="00A00829" w:rsidP="006304FA">
            <w:pPr>
              <w:spacing w:after="100" w:afterAutospacing="1"/>
              <w:jc w:val="center"/>
              <w:rPr>
                <w:rFonts w:ascii="Arial" w:hAnsi="Arial" w:cs="Arial"/>
                <w:b/>
                <w:sz w:val="20"/>
                <w:szCs w:val="20"/>
              </w:rPr>
            </w:pPr>
            <w:r>
              <w:rPr>
                <w:rFonts w:ascii="Arial" w:hAnsi="Arial" w:cs="Arial"/>
                <w:b/>
                <w:sz w:val="20"/>
                <w:szCs w:val="20"/>
              </w:rPr>
              <w:t>SALDO AL 30</w:t>
            </w:r>
            <w:r w:rsidR="00933F42" w:rsidRPr="00E62429">
              <w:rPr>
                <w:rFonts w:ascii="Arial" w:hAnsi="Arial" w:cs="Arial"/>
                <w:b/>
                <w:sz w:val="20"/>
                <w:szCs w:val="20"/>
              </w:rPr>
              <w:t xml:space="preserve"> DE </w:t>
            </w:r>
            <w:r w:rsidR="006304FA">
              <w:rPr>
                <w:rFonts w:ascii="Arial" w:hAnsi="Arial" w:cs="Arial"/>
                <w:b/>
                <w:sz w:val="20"/>
                <w:szCs w:val="20"/>
              </w:rPr>
              <w:t>SEPTIEMBRE</w:t>
            </w:r>
            <w:r w:rsidR="00933F42">
              <w:rPr>
                <w:rFonts w:ascii="Arial" w:hAnsi="Arial" w:cs="Arial"/>
                <w:b/>
                <w:sz w:val="20"/>
                <w:szCs w:val="20"/>
              </w:rPr>
              <w:t xml:space="preserve"> DE 2021</w:t>
            </w:r>
          </w:p>
        </w:tc>
      </w:tr>
      <w:tr w:rsidR="00933F42" w:rsidRPr="00E62429" w:rsidTr="006B4CC5">
        <w:tc>
          <w:tcPr>
            <w:tcW w:w="2992" w:type="dxa"/>
            <w:shd w:val="clear" w:color="auto" w:fill="auto"/>
          </w:tcPr>
          <w:p w:rsidR="00933F42" w:rsidRPr="00E62429" w:rsidRDefault="00933F42" w:rsidP="00933F42">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tcPr>
          <w:p w:rsidR="00933F42" w:rsidRPr="00E62429" w:rsidRDefault="00933F42" w:rsidP="00933F42">
            <w:pPr>
              <w:spacing w:after="100" w:afterAutospacing="1"/>
              <w:jc w:val="right"/>
              <w:rPr>
                <w:rFonts w:ascii="Arial" w:hAnsi="Arial" w:cs="Arial"/>
                <w:sz w:val="20"/>
                <w:szCs w:val="20"/>
              </w:rPr>
            </w:pPr>
            <w:r>
              <w:rPr>
                <w:rFonts w:ascii="Arial" w:hAnsi="Arial" w:cs="Arial"/>
                <w:sz w:val="20"/>
                <w:szCs w:val="20"/>
              </w:rPr>
              <w:t>93’083,285.32</w:t>
            </w:r>
          </w:p>
        </w:tc>
        <w:tc>
          <w:tcPr>
            <w:tcW w:w="2993" w:type="dxa"/>
          </w:tcPr>
          <w:p w:rsidR="00933F42" w:rsidRPr="00E62429" w:rsidRDefault="00A00829" w:rsidP="006304FA">
            <w:pPr>
              <w:spacing w:after="100" w:afterAutospacing="1"/>
              <w:jc w:val="right"/>
              <w:rPr>
                <w:rFonts w:ascii="Arial" w:hAnsi="Arial" w:cs="Arial"/>
                <w:sz w:val="20"/>
                <w:szCs w:val="20"/>
              </w:rPr>
            </w:pPr>
            <w:r>
              <w:rPr>
                <w:rFonts w:ascii="Arial" w:hAnsi="Arial" w:cs="Arial"/>
                <w:sz w:val="20"/>
                <w:szCs w:val="20"/>
              </w:rPr>
              <w:t>96’</w:t>
            </w:r>
            <w:r w:rsidR="006304FA">
              <w:rPr>
                <w:rFonts w:ascii="Arial" w:hAnsi="Arial" w:cs="Arial"/>
                <w:sz w:val="20"/>
                <w:szCs w:val="20"/>
              </w:rPr>
              <w:t>393</w:t>
            </w:r>
            <w:r>
              <w:rPr>
                <w:rFonts w:ascii="Arial" w:hAnsi="Arial" w:cs="Arial"/>
                <w:sz w:val="20"/>
                <w:szCs w:val="20"/>
              </w:rPr>
              <w:t>,</w:t>
            </w:r>
            <w:r w:rsidR="006304FA">
              <w:rPr>
                <w:rFonts w:ascii="Arial" w:hAnsi="Arial" w:cs="Arial"/>
                <w:sz w:val="20"/>
                <w:szCs w:val="20"/>
              </w:rPr>
              <w:t>9</w:t>
            </w:r>
            <w:r>
              <w:rPr>
                <w:rFonts w:ascii="Arial" w:hAnsi="Arial" w:cs="Arial"/>
                <w:sz w:val="20"/>
                <w:szCs w:val="20"/>
              </w:rPr>
              <w:t>51.</w:t>
            </w:r>
            <w:r w:rsidR="006304FA">
              <w:rPr>
                <w:rFonts w:ascii="Arial" w:hAnsi="Arial" w:cs="Arial"/>
                <w:sz w:val="20"/>
                <w:szCs w:val="20"/>
              </w:rPr>
              <w:t>91</w:t>
            </w:r>
          </w:p>
        </w:tc>
      </w:tr>
      <w:tr w:rsidR="00933F42" w:rsidRPr="00E62429" w:rsidTr="006B4CC5">
        <w:tc>
          <w:tcPr>
            <w:tcW w:w="2992" w:type="dxa"/>
            <w:shd w:val="clear" w:color="auto" w:fill="auto"/>
          </w:tcPr>
          <w:p w:rsidR="00933F42" w:rsidRPr="00E62429" w:rsidRDefault="00933F42" w:rsidP="00933F42">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tcPr>
          <w:p w:rsidR="00933F42" w:rsidRPr="00E62429" w:rsidRDefault="00933F42" w:rsidP="00933F42">
            <w:pPr>
              <w:spacing w:after="100" w:afterAutospacing="1"/>
              <w:jc w:val="right"/>
              <w:rPr>
                <w:rFonts w:ascii="Arial" w:hAnsi="Arial" w:cs="Arial"/>
                <w:sz w:val="20"/>
                <w:szCs w:val="20"/>
              </w:rPr>
            </w:pPr>
            <w:r>
              <w:rPr>
                <w:rFonts w:ascii="Arial" w:hAnsi="Arial" w:cs="Arial"/>
                <w:sz w:val="20"/>
                <w:szCs w:val="20"/>
              </w:rPr>
              <w:t>98’157,471.32</w:t>
            </w:r>
          </w:p>
        </w:tc>
        <w:tc>
          <w:tcPr>
            <w:tcW w:w="2993" w:type="dxa"/>
          </w:tcPr>
          <w:p w:rsidR="00933F42" w:rsidRPr="00E62429" w:rsidRDefault="00A565CB" w:rsidP="00933F42">
            <w:pPr>
              <w:spacing w:after="100" w:afterAutospacing="1"/>
              <w:jc w:val="right"/>
              <w:rPr>
                <w:rFonts w:ascii="Arial" w:hAnsi="Arial" w:cs="Arial"/>
                <w:sz w:val="20"/>
                <w:szCs w:val="20"/>
              </w:rPr>
            </w:pPr>
            <w:r>
              <w:rPr>
                <w:rFonts w:ascii="Arial" w:hAnsi="Arial" w:cs="Arial"/>
                <w:sz w:val="20"/>
                <w:szCs w:val="20"/>
              </w:rPr>
              <w:t>98’157,471.32</w:t>
            </w:r>
          </w:p>
        </w:tc>
      </w:tr>
    </w:tbl>
    <w:p w:rsidR="0022136E" w:rsidRPr="0022136E" w:rsidRDefault="0022136E" w:rsidP="00217E0D">
      <w:pPr>
        <w:spacing w:after="100" w:afterAutospacing="1"/>
        <w:jc w:val="both"/>
        <w:rPr>
          <w:rFonts w:ascii="Arial" w:hAnsi="Arial" w:cs="Arial"/>
          <w:sz w:val="10"/>
          <w:szCs w:val="10"/>
        </w:rPr>
      </w:pPr>
    </w:p>
    <w:p w:rsidR="00217E0D" w:rsidRDefault="002F0322" w:rsidP="00217E0D">
      <w:pPr>
        <w:spacing w:after="100" w:afterAutospacing="1"/>
        <w:jc w:val="both"/>
        <w:rPr>
          <w:rFonts w:ascii="Arial" w:hAnsi="Arial" w:cs="Arial"/>
          <w:sz w:val="20"/>
          <w:szCs w:val="20"/>
        </w:rPr>
      </w:pPr>
      <w:r>
        <w:rPr>
          <w:rFonts w:ascii="Arial" w:hAnsi="Arial" w:cs="Arial"/>
          <w:sz w:val="20"/>
          <w:szCs w:val="20"/>
        </w:rPr>
        <w:t>Cabe hacer mención que a é</w:t>
      </w:r>
      <w:r w:rsidR="00217E0D" w:rsidRPr="00E62429">
        <w:rPr>
          <w:rFonts w:ascii="Arial" w:hAnsi="Arial" w:cs="Arial"/>
          <w:sz w:val="20"/>
          <w:szCs w:val="20"/>
        </w:rPr>
        <w:t>sta fecha, está pendiente de realizar la desincorporación de la Universidad Tecnol</w:t>
      </w:r>
      <w:r w:rsidR="00217E0D">
        <w:rPr>
          <w:rFonts w:ascii="Arial" w:hAnsi="Arial" w:cs="Arial"/>
          <w:sz w:val="20"/>
          <w:szCs w:val="20"/>
        </w:rPr>
        <w:t>ógica de San Miguel de Allende.</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rsidR="00217E0D" w:rsidRPr="00E62429" w:rsidRDefault="00217E0D" w:rsidP="00916609">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0091660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sidR="00C277CC">
        <w:rPr>
          <w:rFonts w:ascii="Arial" w:hAnsi="Arial" w:cs="Arial"/>
          <w:sz w:val="20"/>
          <w:szCs w:val="20"/>
        </w:rPr>
        <w:t>3</w:t>
      </w:r>
      <w:r w:rsidR="000C73FF">
        <w:rPr>
          <w:rFonts w:ascii="Arial" w:hAnsi="Arial" w:cs="Arial"/>
          <w:sz w:val="20"/>
          <w:szCs w:val="20"/>
        </w:rPr>
        <w:t>0</w:t>
      </w:r>
      <w:r w:rsidRPr="00E62429">
        <w:rPr>
          <w:rFonts w:ascii="Arial" w:hAnsi="Arial" w:cs="Arial"/>
          <w:sz w:val="20"/>
          <w:szCs w:val="20"/>
        </w:rPr>
        <w:t xml:space="preserve"> de </w:t>
      </w:r>
      <w:r w:rsidR="00D22ECF">
        <w:rPr>
          <w:rFonts w:ascii="Arial" w:hAnsi="Arial" w:cs="Arial"/>
          <w:sz w:val="20"/>
          <w:szCs w:val="20"/>
        </w:rPr>
        <w:t>septiembre</w:t>
      </w:r>
      <w:r w:rsidRPr="00E62429">
        <w:rPr>
          <w:rFonts w:ascii="Arial" w:hAnsi="Arial" w:cs="Arial"/>
          <w:sz w:val="20"/>
          <w:szCs w:val="20"/>
        </w:rPr>
        <w:t xml:space="preserve"> ascienden a un importe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Federal                  </w:t>
      </w:r>
      <w:r w:rsidR="005606A2">
        <w:rPr>
          <w:rFonts w:ascii="Arial" w:hAnsi="Arial" w:cs="Arial"/>
          <w:sz w:val="20"/>
          <w:szCs w:val="20"/>
        </w:rPr>
        <w:t xml:space="preserve"> </w:t>
      </w:r>
      <w:r w:rsidR="00D22ECF">
        <w:rPr>
          <w:rFonts w:ascii="Arial" w:hAnsi="Arial" w:cs="Arial"/>
          <w:sz w:val="20"/>
          <w:szCs w:val="20"/>
        </w:rPr>
        <w:t>36</w:t>
      </w:r>
      <w:r w:rsidR="00646036">
        <w:rPr>
          <w:rFonts w:ascii="Arial" w:hAnsi="Arial" w:cs="Arial"/>
          <w:sz w:val="20"/>
          <w:szCs w:val="20"/>
        </w:rPr>
        <w:t>’</w:t>
      </w:r>
      <w:r w:rsidR="00D22ECF">
        <w:rPr>
          <w:rFonts w:ascii="Arial" w:hAnsi="Arial" w:cs="Arial"/>
          <w:sz w:val="20"/>
          <w:szCs w:val="20"/>
        </w:rPr>
        <w:t>992</w:t>
      </w:r>
      <w:r w:rsidR="00646036">
        <w:rPr>
          <w:rFonts w:ascii="Arial" w:hAnsi="Arial" w:cs="Arial"/>
          <w:sz w:val="20"/>
          <w:szCs w:val="20"/>
        </w:rPr>
        <w:t>,</w:t>
      </w:r>
      <w:r w:rsidR="00D22ECF">
        <w:rPr>
          <w:rFonts w:ascii="Arial" w:hAnsi="Arial" w:cs="Arial"/>
          <w:sz w:val="20"/>
          <w:szCs w:val="20"/>
        </w:rPr>
        <w:t>96</w:t>
      </w:r>
      <w:r w:rsidR="00E77428">
        <w:rPr>
          <w:rFonts w:ascii="Arial" w:hAnsi="Arial" w:cs="Arial"/>
          <w:sz w:val="20"/>
          <w:szCs w:val="20"/>
        </w:rPr>
        <w:t>0</w:t>
      </w:r>
      <w:r w:rsidR="00646036">
        <w:rPr>
          <w:rFonts w:ascii="Arial" w:hAnsi="Arial" w:cs="Arial"/>
          <w:sz w:val="20"/>
          <w:szCs w:val="20"/>
        </w:rPr>
        <w:t>.</w:t>
      </w:r>
      <w:r w:rsidR="00E77428">
        <w:rPr>
          <w:rFonts w:ascii="Arial" w:hAnsi="Arial" w:cs="Arial"/>
          <w:sz w:val="20"/>
          <w:szCs w:val="20"/>
        </w:rPr>
        <w:t>00</w:t>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E81B31">
        <w:rPr>
          <w:rFonts w:ascii="Arial" w:hAnsi="Arial" w:cs="Arial"/>
          <w:sz w:val="20"/>
          <w:szCs w:val="20"/>
        </w:rPr>
        <w:tab/>
      </w:r>
      <w:r w:rsidRPr="00E62429">
        <w:rPr>
          <w:rFonts w:ascii="Arial" w:hAnsi="Arial" w:cs="Arial"/>
          <w:sz w:val="20"/>
          <w:szCs w:val="20"/>
        </w:rPr>
        <w:tab/>
      </w:r>
    </w:p>
    <w:p w:rsidR="007F6377"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Estatal                  </w:t>
      </w:r>
      <w:r w:rsidR="00E2043A">
        <w:rPr>
          <w:rFonts w:ascii="Arial" w:hAnsi="Arial" w:cs="Arial"/>
          <w:sz w:val="20"/>
          <w:szCs w:val="20"/>
        </w:rPr>
        <w:t xml:space="preserve"> </w:t>
      </w:r>
      <w:r w:rsidR="00B348A4">
        <w:rPr>
          <w:rFonts w:ascii="Arial" w:hAnsi="Arial" w:cs="Arial"/>
          <w:sz w:val="20"/>
          <w:szCs w:val="20"/>
        </w:rPr>
        <w:t xml:space="preserve"> </w:t>
      </w:r>
      <w:r w:rsidR="00D22ECF">
        <w:rPr>
          <w:rFonts w:ascii="Arial" w:hAnsi="Arial" w:cs="Arial"/>
          <w:sz w:val="20"/>
          <w:szCs w:val="20"/>
        </w:rPr>
        <w:t>30</w:t>
      </w:r>
      <w:r w:rsidR="00CD202F">
        <w:rPr>
          <w:rFonts w:ascii="Arial" w:hAnsi="Arial" w:cs="Arial"/>
          <w:sz w:val="20"/>
          <w:szCs w:val="20"/>
        </w:rPr>
        <w:t>’</w:t>
      </w:r>
      <w:r w:rsidR="00D22ECF">
        <w:rPr>
          <w:rFonts w:ascii="Arial" w:hAnsi="Arial" w:cs="Arial"/>
          <w:sz w:val="20"/>
          <w:szCs w:val="20"/>
        </w:rPr>
        <w:t>652</w:t>
      </w:r>
      <w:r w:rsidR="00646036">
        <w:rPr>
          <w:rFonts w:ascii="Arial" w:hAnsi="Arial" w:cs="Arial"/>
          <w:sz w:val="20"/>
          <w:szCs w:val="20"/>
        </w:rPr>
        <w:t>,</w:t>
      </w:r>
      <w:r w:rsidR="00D22ECF">
        <w:rPr>
          <w:rFonts w:ascii="Arial" w:hAnsi="Arial" w:cs="Arial"/>
          <w:sz w:val="20"/>
          <w:szCs w:val="20"/>
        </w:rPr>
        <w:t>973</w:t>
      </w:r>
      <w:r w:rsidR="00646036">
        <w:rPr>
          <w:rFonts w:ascii="Arial" w:hAnsi="Arial" w:cs="Arial"/>
          <w:sz w:val="20"/>
          <w:szCs w:val="20"/>
        </w:rPr>
        <w:t>.</w:t>
      </w:r>
      <w:r w:rsidR="00D22ECF">
        <w:rPr>
          <w:rFonts w:ascii="Arial" w:hAnsi="Arial" w:cs="Arial"/>
          <w:sz w:val="20"/>
          <w:szCs w:val="20"/>
        </w:rPr>
        <w:t>42</w:t>
      </w:r>
      <w:r w:rsidR="00F44032">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Ingresos Propios   </w:t>
      </w:r>
      <w:r w:rsidR="00AF0870">
        <w:rPr>
          <w:rFonts w:ascii="Arial" w:hAnsi="Arial" w:cs="Arial"/>
          <w:sz w:val="20"/>
          <w:szCs w:val="20"/>
        </w:rPr>
        <w:t xml:space="preserve">  </w:t>
      </w:r>
      <w:r w:rsidR="00C5564A">
        <w:rPr>
          <w:rFonts w:ascii="Arial" w:hAnsi="Arial" w:cs="Arial"/>
          <w:sz w:val="20"/>
          <w:szCs w:val="20"/>
        </w:rPr>
        <w:t xml:space="preserve"> </w:t>
      </w:r>
      <w:r w:rsidR="00D22ECF">
        <w:rPr>
          <w:rFonts w:ascii="Arial" w:hAnsi="Arial" w:cs="Arial"/>
          <w:sz w:val="20"/>
          <w:szCs w:val="20"/>
        </w:rPr>
        <w:t>12</w:t>
      </w:r>
      <w:r w:rsidR="00646036">
        <w:rPr>
          <w:rFonts w:ascii="Arial" w:hAnsi="Arial" w:cs="Arial"/>
          <w:sz w:val="20"/>
          <w:szCs w:val="20"/>
        </w:rPr>
        <w:t>’</w:t>
      </w:r>
      <w:r w:rsidR="00D22ECF">
        <w:rPr>
          <w:rFonts w:ascii="Arial" w:hAnsi="Arial" w:cs="Arial"/>
          <w:sz w:val="20"/>
          <w:szCs w:val="20"/>
        </w:rPr>
        <w:t>971</w:t>
      </w:r>
      <w:r w:rsidR="00646036">
        <w:rPr>
          <w:rFonts w:ascii="Arial" w:hAnsi="Arial" w:cs="Arial"/>
          <w:sz w:val="20"/>
          <w:szCs w:val="20"/>
        </w:rPr>
        <w:t>,</w:t>
      </w:r>
      <w:r w:rsidR="00D22ECF">
        <w:rPr>
          <w:rFonts w:ascii="Arial" w:hAnsi="Arial" w:cs="Arial"/>
          <w:sz w:val="20"/>
          <w:szCs w:val="20"/>
        </w:rPr>
        <w:t>061</w:t>
      </w:r>
      <w:r w:rsidR="00646036">
        <w:rPr>
          <w:rFonts w:ascii="Arial" w:hAnsi="Arial" w:cs="Arial"/>
          <w:sz w:val="20"/>
          <w:szCs w:val="20"/>
        </w:rPr>
        <w:t>.</w:t>
      </w:r>
      <w:r w:rsidR="00D22ECF">
        <w:rPr>
          <w:rFonts w:ascii="Arial" w:hAnsi="Arial" w:cs="Arial"/>
          <w:sz w:val="20"/>
          <w:szCs w:val="20"/>
        </w:rPr>
        <w:t>62</w:t>
      </w:r>
      <w:r w:rsidR="00F472E6">
        <w:rPr>
          <w:rFonts w:ascii="Arial" w:hAnsi="Arial" w:cs="Arial"/>
          <w:sz w:val="20"/>
          <w:szCs w:val="20"/>
        </w:rPr>
        <w:t xml:space="preserve"> </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Importes que están acordes con el pronóstic</w:t>
      </w:r>
      <w:r w:rsidR="00F472E6">
        <w:rPr>
          <w:rFonts w:ascii="Arial" w:hAnsi="Arial" w:cs="Arial"/>
          <w:sz w:val="20"/>
          <w:szCs w:val="20"/>
        </w:rPr>
        <w:t>o de ingresos de la Institución (no incluyen otros proyectos de origen federal y/o estatal, y en l</w:t>
      </w:r>
      <w:r w:rsidR="00F30C5B">
        <w:rPr>
          <w:rFonts w:ascii="Arial" w:hAnsi="Arial" w:cs="Arial"/>
          <w:sz w:val="20"/>
          <w:szCs w:val="20"/>
        </w:rPr>
        <w:t xml:space="preserve">os </w:t>
      </w:r>
      <w:r w:rsidR="0026662A">
        <w:rPr>
          <w:rFonts w:ascii="Arial" w:hAnsi="Arial" w:cs="Arial"/>
          <w:sz w:val="20"/>
          <w:szCs w:val="20"/>
        </w:rPr>
        <w:t xml:space="preserve">propios se incluyen $ </w:t>
      </w:r>
      <w:r w:rsidR="00CA633F">
        <w:rPr>
          <w:rFonts w:ascii="Arial" w:hAnsi="Arial" w:cs="Arial"/>
          <w:sz w:val="20"/>
          <w:szCs w:val="20"/>
        </w:rPr>
        <w:t>2</w:t>
      </w:r>
      <w:r w:rsidR="00610DF4">
        <w:rPr>
          <w:rFonts w:ascii="Arial" w:hAnsi="Arial" w:cs="Arial"/>
          <w:sz w:val="20"/>
          <w:szCs w:val="20"/>
        </w:rPr>
        <w:t>.</w:t>
      </w:r>
      <w:r w:rsidR="001A52C0">
        <w:rPr>
          <w:rFonts w:ascii="Arial" w:hAnsi="Arial" w:cs="Arial"/>
          <w:sz w:val="20"/>
          <w:szCs w:val="20"/>
        </w:rPr>
        <w:t>35</w:t>
      </w:r>
      <w:r w:rsidR="00F472E6">
        <w:rPr>
          <w:rFonts w:ascii="Arial" w:hAnsi="Arial" w:cs="Arial"/>
          <w:sz w:val="20"/>
          <w:szCs w:val="20"/>
        </w:rPr>
        <w:t xml:space="preserve"> no presupuestales)</w:t>
      </w:r>
    </w:p>
    <w:p w:rsidR="0022136E" w:rsidRPr="00E62429" w:rsidRDefault="0022136E"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b) Proyección de la recaudación e ingresos en el mediano plazo:</w:t>
      </w:r>
    </w:p>
    <w:p w:rsidR="00217E0D" w:rsidRPr="00E62429" w:rsidRDefault="007B6727" w:rsidP="00DF736A">
      <w:pPr>
        <w:spacing w:after="100" w:afterAutospacing="1"/>
        <w:jc w:val="both"/>
        <w:rPr>
          <w:rFonts w:ascii="Arial" w:hAnsi="Arial" w:cs="Arial"/>
          <w:sz w:val="20"/>
          <w:szCs w:val="20"/>
        </w:rPr>
      </w:pPr>
      <w:r>
        <w:rPr>
          <w:rFonts w:ascii="Arial" w:hAnsi="Arial" w:cs="Arial"/>
          <w:sz w:val="20"/>
          <w:szCs w:val="20"/>
        </w:rPr>
        <w:t>Recaudado           12</w:t>
      </w:r>
      <w:r w:rsidR="00A045B5">
        <w:rPr>
          <w:rFonts w:ascii="Arial" w:hAnsi="Arial" w:cs="Arial"/>
          <w:sz w:val="20"/>
          <w:szCs w:val="20"/>
        </w:rPr>
        <w:t>’</w:t>
      </w:r>
      <w:r>
        <w:rPr>
          <w:rFonts w:ascii="Arial" w:hAnsi="Arial" w:cs="Arial"/>
          <w:sz w:val="20"/>
          <w:szCs w:val="20"/>
        </w:rPr>
        <w:t>971</w:t>
      </w:r>
      <w:r w:rsidR="00A045B5">
        <w:rPr>
          <w:rFonts w:ascii="Arial" w:hAnsi="Arial" w:cs="Arial"/>
          <w:sz w:val="20"/>
          <w:szCs w:val="20"/>
        </w:rPr>
        <w:t>,</w:t>
      </w:r>
      <w:r w:rsidR="00EA2E52">
        <w:rPr>
          <w:rFonts w:ascii="Arial" w:hAnsi="Arial" w:cs="Arial"/>
          <w:sz w:val="20"/>
          <w:szCs w:val="20"/>
        </w:rPr>
        <w:t>0</w:t>
      </w:r>
      <w:r>
        <w:rPr>
          <w:rFonts w:ascii="Arial" w:hAnsi="Arial" w:cs="Arial"/>
          <w:sz w:val="20"/>
          <w:szCs w:val="20"/>
        </w:rPr>
        <w:t>61</w:t>
      </w:r>
      <w:r w:rsidR="00A045B5">
        <w:rPr>
          <w:rFonts w:ascii="Arial" w:hAnsi="Arial" w:cs="Arial"/>
          <w:sz w:val="20"/>
          <w:szCs w:val="20"/>
        </w:rPr>
        <w:t>.</w:t>
      </w:r>
      <w:r>
        <w:rPr>
          <w:rFonts w:ascii="Arial" w:hAnsi="Arial" w:cs="Arial"/>
          <w:sz w:val="20"/>
          <w:szCs w:val="20"/>
        </w:rPr>
        <w:t>62</w:t>
      </w:r>
      <w:r w:rsidR="00096508">
        <w:rPr>
          <w:rFonts w:ascii="Arial" w:hAnsi="Arial" w:cs="Arial"/>
          <w:sz w:val="20"/>
          <w:szCs w:val="20"/>
        </w:rPr>
        <w:tab/>
      </w:r>
      <w:r w:rsidR="00096508">
        <w:rPr>
          <w:rFonts w:ascii="Arial" w:hAnsi="Arial" w:cs="Arial"/>
          <w:sz w:val="20"/>
          <w:szCs w:val="20"/>
        </w:rPr>
        <w:tab/>
      </w:r>
    </w:p>
    <w:p w:rsidR="00217E0D" w:rsidRPr="00E62429" w:rsidRDefault="00217E0D" w:rsidP="00E165EB">
      <w:pPr>
        <w:spacing w:after="100" w:afterAutospacing="1"/>
        <w:ind w:left="1416" w:hanging="1416"/>
        <w:jc w:val="both"/>
        <w:rPr>
          <w:rFonts w:ascii="Arial" w:hAnsi="Arial" w:cs="Arial"/>
          <w:sz w:val="20"/>
          <w:szCs w:val="20"/>
        </w:rPr>
      </w:pPr>
      <w:r w:rsidRPr="00E62429">
        <w:rPr>
          <w:rFonts w:ascii="Arial" w:hAnsi="Arial" w:cs="Arial"/>
          <w:sz w:val="20"/>
          <w:szCs w:val="20"/>
        </w:rPr>
        <w:t xml:space="preserve">Por recaudar        </w:t>
      </w:r>
      <w:r w:rsidR="00BA5AB8">
        <w:rPr>
          <w:rFonts w:ascii="Arial" w:hAnsi="Arial" w:cs="Arial"/>
          <w:sz w:val="20"/>
          <w:szCs w:val="20"/>
        </w:rPr>
        <w:t xml:space="preserve"> </w:t>
      </w:r>
      <w:r w:rsidR="007B6727">
        <w:rPr>
          <w:rFonts w:ascii="Arial" w:hAnsi="Arial" w:cs="Arial"/>
          <w:sz w:val="20"/>
          <w:szCs w:val="20"/>
        </w:rPr>
        <w:t xml:space="preserve"> 7</w:t>
      </w:r>
      <w:r w:rsidR="00A045B5">
        <w:rPr>
          <w:rFonts w:ascii="Arial" w:hAnsi="Arial" w:cs="Arial"/>
          <w:sz w:val="20"/>
          <w:szCs w:val="20"/>
        </w:rPr>
        <w:t>’</w:t>
      </w:r>
      <w:r w:rsidR="007B6727">
        <w:rPr>
          <w:rFonts w:ascii="Arial" w:hAnsi="Arial" w:cs="Arial"/>
          <w:sz w:val="20"/>
          <w:szCs w:val="20"/>
        </w:rPr>
        <w:t>102</w:t>
      </w:r>
      <w:r w:rsidR="00A045B5">
        <w:rPr>
          <w:rFonts w:ascii="Arial" w:hAnsi="Arial" w:cs="Arial"/>
          <w:sz w:val="20"/>
          <w:szCs w:val="20"/>
        </w:rPr>
        <w:t>,</w:t>
      </w:r>
      <w:r w:rsidR="007B6727">
        <w:rPr>
          <w:rFonts w:ascii="Arial" w:hAnsi="Arial" w:cs="Arial"/>
          <w:sz w:val="20"/>
          <w:szCs w:val="20"/>
        </w:rPr>
        <w:t>785</w:t>
      </w:r>
      <w:r w:rsidR="00A045B5">
        <w:rPr>
          <w:rFonts w:ascii="Arial" w:hAnsi="Arial" w:cs="Arial"/>
          <w:sz w:val="20"/>
          <w:szCs w:val="20"/>
        </w:rPr>
        <w:t>.</w:t>
      </w:r>
      <w:r w:rsidR="007B6727">
        <w:rPr>
          <w:rFonts w:ascii="Arial" w:hAnsi="Arial" w:cs="Arial"/>
          <w:sz w:val="20"/>
          <w:szCs w:val="20"/>
        </w:rPr>
        <w:t>78</w:t>
      </w:r>
      <w:bookmarkStart w:id="0" w:name="_GoBack"/>
      <w:bookmarkEnd w:id="0"/>
      <w:r w:rsidR="005F605A">
        <w:rPr>
          <w:rFonts w:ascii="Arial" w:hAnsi="Arial" w:cs="Arial"/>
          <w:sz w:val="20"/>
          <w:szCs w:val="20"/>
        </w:rPr>
        <w:t xml:space="preserve">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Total                      </w:t>
      </w:r>
      <w:r w:rsidR="00A045B5">
        <w:rPr>
          <w:rFonts w:ascii="Arial" w:hAnsi="Arial" w:cs="Arial"/>
          <w:sz w:val="20"/>
          <w:szCs w:val="20"/>
        </w:rPr>
        <w:t>20’073,847.40</w:t>
      </w:r>
    </w:p>
    <w:p w:rsidR="001A2867" w:rsidRDefault="00217E0D" w:rsidP="00F56514">
      <w:pPr>
        <w:spacing w:after="100" w:afterAutospacing="1"/>
        <w:ind w:left="708" w:hanging="708"/>
        <w:jc w:val="both"/>
        <w:rPr>
          <w:rFonts w:ascii="Arial" w:hAnsi="Arial" w:cs="Arial"/>
          <w:sz w:val="20"/>
          <w:szCs w:val="20"/>
        </w:rPr>
      </w:pPr>
      <w:r>
        <w:rPr>
          <w:rFonts w:ascii="Arial" w:hAnsi="Arial" w:cs="Arial"/>
          <w:b/>
          <w:sz w:val="20"/>
          <w:szCs w:val="20"/>
        </w:rPr>
        <w:t>*Nota</w:t>
      </w:r>
      <w:r w:rsidR="00623382">
        <w:rPr>
          <w:rFonts w:ascii="Arial" w:hAnsi="Arial" w:cs="Arial"/>
          <w:b/>
          <w:sz w:val="20"/>
          <w:szCs w:val="20"/>
        </w:rPr>
        <w:t xml:space="preserve">: </w:t>
      </w:r>
      <w:r w:rsidR="00631CDA">
        <w:rPr>
          <w:rFonts w:ascii="Arial" w:hAnsi="Arial" w:cs="Arial"/>
          <w:sz w:val="20"/>
          <w:szCs w:val="20"/>
        </w:rPr>
        <w:t>el pronóstico para 202</w:t>
      </w:r>
      <w:r w:rsidR="007530C8">
        <w:rPr>
          <w:rFonts w:ascii="Arial" w:hAnsi="Arial" w:cs="Arial"/>
          <w:sz w:val="20"/>
          <w:szCs w:val="20"/>
        </w:rPr>
        <w:t>1</w:t>
      </w:r>
      <w:r w:rsidR="001A2867">
        <w:rPr>
          <w:rFonts w:ascii="Arial" w:hAnsi="Arial" w:cs="Arial"/>
          <w:sz w:val="20"/>
          <w:szCs w:val="20"/>
        </w:rPr>
        <w:t xml:space="preserve"> es de $ </w:t>
      </w:r>
      <w:r w:rsidR="0024760F">
        <w:rPr>
          <w:rFonts w:ascii="Arial" w:hAnsi="Arial" w:cs="Arial"/>
          <w:sz w:val="20"/>
          <w:szCs w:val="20"/>
        </w:rPr>
        <w:t>20</w:t>
      </w:r>
      <w:r w:rsidR="00623382">
        <w:rPr>
          <w:rFonts w:ascii="Arial" w:hAnsi="Arial" w:cs="Arial"/>
          <w:sz w:val="20"/>
          <w:szCs w:val="20"/>
        </w:rPr>
        <w:t>’</w:t>
      </w:r>
      <w:r w:rsidR="0024760F">
        <w:rPr>
          <w:rFonts w:ascii="Arial" w:hAnsi="Arial" w:cs="Arial"/>
          <w:sz w:val="20"/>
          <w:szCs w:val="20"/>
        </w:rPr>
        <w:t>073</w:t>
      </w:r>
      <w:r w:rsidR="00D876D1">
        <w:rPr>
          <w:rFonts w:ascii="Arial" w:hAnsi="Arial" w:cs="Arial"/>
          <w:sz w:val="20"/>
          <w:szCs w:val="20"/>
        </w:rPr>
        <w:t>,</w:t>
      </w:r>
      <w:r w:rsidR="0024760F">
        <w:rPr>
          <w:rFonts w:ascii="Arial" w:hAnsi="Arial" w:cs="Arial"/>
          <w:sz w:val="20"/>
          <w:szCs w:val="20"/>
        </w:rPr>
        <w:t>847</w:t>
      </w:r>
      <w:r w:rsidR="002365A5">
        <w:rPr>
          <w:rFonts w:ascii="Arial" w:hAnsi="Arial" w:cs="Arial"/>
          <w:sz w:val="20"/>
          <w:szCs w:val="20"/>
        </w:rPr>
        <w:t>.</w:t>
      </w:r>
      <w:r w:rsidR="00181A52">
        <w:rPr>
          <w:rFonts w:ascii="Arial" w:hAnsi="Arial" w:cs="Arial"/>
          <w:sz w:val="20"/>
          <w:szCs w:val="20"/>
        </w:rPr>
        <w:t>4</w:t>
      </w:r>
      <w:r w:rsidR="002365A5">
        <w:rPr>
          <w:rFonts w:ascii="Arial" w:hAnsi="Arial" w:cs="Arial"/>
          <w:sz w:val="20"/>
          <w:szCs w:val="20"/>
        </w:rPr>
        <w:t>0</w:t>
      </w:r>
      <w:r w:rsidR="0024760F">
        <w:rPr>
          <w:rFonts w:ascii="Arial" w:hAnsi="Arial" w:cs="Arial"/>
          <w:sz w:val="20"/>
          <w:szCs w:val="20"/>
        </w:rPr>
        <w:t xml:space="preserve"> (incluye los conceptos de derechos educativos).</w:t>
      </w:r>
      <w:r w:rsidR="00A33C82">
        <w:rPr>
          <w:rFonts w:ascii="Arial" w:hAnsi="Arial" w:cs="Arial"/>
          <w:sz w:val="20"/>
          <w:szCs w:val="20"/>
        </w:rPr>
        <w:t xml:space="preserve">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lo siguiente: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Se sigue el procedimiento de calidad en todo el proceso de contratación y compras desde su solicitud hasta el pago y resguardo de la documentación comprobatoria.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2136E" w:rsidRDefault="00217E0D" w:rsidP="00217E0D">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Pr="00E62429">
        <w:rPr>
          <w:rFonts w:ascii="Arial" w:hAnsi="Arial" w:cs="Arial"/>
          <w:sz w:val="20"/>
          <w:szCs w:val="20"/>
        </w:rPr>
        <w:cr/>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C732F2" w:rsidRDefault="00C732F2" w:rsidP="00217E0D">
      <w:pPr>
        <w:spacing w:after="100" w:afterAutospacing="1"/>
        <w:jc w:val="both"/>
        <w:rPr>
          <w:rFonts w:ascii="Arial" w:hAnsi="Arial" w:cs="Arial"/>
          <w:b/>
          <w:sz w:val="20"/>
          <w:szCs w:val="20"/>
        </w:rPr>
      </w:pPr>
    </w:p>
    <w:p w:rsidR="00C732F2" w:rsidRDefault="00C732F2" w:rsidP="00217E0D">
      <w:pPr>
        <w:spacing w:after="100" w:afterAutospacing="1"/>
        <w:jc w:val="both"/>
        <w:rPr>
          <w:rFonts w:ascii="Arial" w:hAnsi="Arial" w:cs="Arial"/>
          <w:b/>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lastRenderedPageBreak/>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rsidR="00B002CE" w:rsidRDefault="00B002CE"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Pr="003A2EF0" w:rsidRDefault="003A2EF0" w:rsidP="00217E0D">
      <w:pPr>
        <w:jc w:val="both"/>
        <w:rPr>
          <w:rFonts w:ascii="Arial" w:hAnsi="Arial" w:cs="Arial"/>
          <w:b/>
        </w:rPr>
      </w:pPr>
      <w:r w:rsidRPr="003A2EF0">
        <w:rPr>
          <w:rFonts w:ascii="Arial" w:hAnsi="Arial" w:cs="Arial"/>
          <w:b/>
        </w:rPr>
        <w:t>Anexo I</w:t>
      </w:r>
    </w:p>
    <w:p w:rsidR="00217E0D" w:rsidRDefault="00217E0D" w:rsidP="00217E0D">
      <w:pPr>
        <w:jc w:val="both"/>
        <w:rPr>
          <w:rFonts w:ascii="Arial" w:hAnsi="Arial" w:cs="Arial"/>
          <w:sz w:val="20"/>
          <w:szCs w:val="20"/>
        </w:rPr>
      </w:pPr>
    </w:p>
    <w:p w:rsidR="00217E0D" w:rsidRDefault="007065E3" w:rsidP="00217E0D">
      <w:pPr>
        <w:jc w:val="both"/>
        <w:rPr>
          <w:rFonts w:ascii="Arial" w:hAnsi="Arial" w:cs="Arial"/>
          <w:sz w:val="20"/>
          <w:szCs w:val="20"/>
        </w:rPr>
      </w:pPr>
      <w:r>
        <w:rPr>
          <w:noProof/>
          <w:lang w:val="es-MX" w:eastAsia="es-MX"/>
        </w:rPr>
        <w:drawing>
          <wp:inline distT="0" distB="0" distL="0" distR="0" wp14:anchorId="35EAFE8D" wp14:editId="133437B3">
            <wp:extent cx="8248650" cy="31242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8650" cy="312420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3A9FC9BA" wp14:editId="1F0AC348">
            <wp:extent cx="8249797" cy="50292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635" cy="5032759"/>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091058D6" wp14:editId="532CB068">
            <wp:extent cx="7267575" cy="48863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65441" cy="488489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lastRenderedPageBreak/>
        <w:drawing>
          <wp:inline distT="0" distB="0" distL="0" distR="0" wp14:anchorId="4B0F1B05" wp14:editId="1D8C7552">
            <wp:extent cx="7589450" cy="4611757"/>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89450" cy="4611757"/>
                    </a:xfrm>
                    <a:prstGeom prst="rect">
                      <a:avLst/>
                    </a:prstGeom>
                    <a:noFill/>
                    <a:ln>
                      <a:noFill/>
                    </a:ln>
                  </pic:spPr>
                </pic:pic>
              </a:graphicData>
            </a:graphic>
          </wp:inline>
        </w:drawing>
      </w:r>
    </w:p>
    <w:p w:rsidR="007065E3" w:rsidRDefault="00892620" w:rsidP="00892620">
      <w:pPr>
        <w:tabs>
          <w:tab w:val="left" w:pos="11707"/>
        </w:tabs>
        <w:jc w:val="both"/>
        <w:rPr>
          <w:rFonts w:ascii="Arial" w:hAnsi="Arial" w:cs="Arial"/>
          <w:sz w:val="20"/>
          <w:szCs w:val="20"/>
        </w:rPr>
      </w:pPr>
      <w:r>
        <w:rPr>
          <w:rFonts w:ascii="Arial" w:hAnsi="Arial" w:cs="Arial"/>
          <w:sz w:val="20"/>
          <w:szCs w:val="20"/>
        </w:rPr>
        <w:tab/>
      </w:r>
    </w:p>
    <w:p w:rsidR="00217E0D" w:rsidRDefault="00217E0D" w:rsidP="00217E0D">
      <w:pPr>
        <w:jc w:val="center"/>
        <w:rPr>
          <w:rFonts w:ascii="Arial" w:hAnsi="Arial" w:cs="Arial"/>
          <w:b/>
          <w:sz w:val="20"/>
          <w:szCs w:val="20"/>
        </w:rPr>
      </w:pPr>
    </w:p>
    <w:p w:rsidR="003A2EF0" w:rsidRDefault="003A2EF0" w:rsidP="00217E0D">
      <w:pPr>
        <w:jc w:val="center"/>
        <w:rPr>
          <w:rFonts w:ascii="Arial" w:hAnsi="Arial" w:cs="Arial"/>
          <w:b/>
          <w:sz w:val="20"/>
          <w:szCs w:val="20"/>
        </w:rPr>
      </w:pPr>
    </w:p>
    <w:p w:rsidR="00217E0D" w:rsidRDefault="00217E0D" w:rsidP="00217E0D">
      <w:pPr>
        <w:jc w:val="center"/>
        <w:rPr>
          <w:rFonts w:ascii="Arial" w:hAnsi="Arial" w:cs="Arial"/>
          <w:b/>
          <w:sz w:val="20"/>
          <w:szCs w:val="20"/>
        </w:rPr>
      </w:pPr>
    </w:p>
    <w:p w:rsidR="00217E0D" w:rsidRPr="00C137AC" w:rsidRDefault="00217E0D" w:rsidP="00217E0D">
      <w:pPr>
        <w:jc w:val="center"/>
        <w:rPr>
          <w:rFonts w:ascii="Arial" w:hAnsi="Arial" w:cs="Arial"/>
          <w:b/>
          <w:sz w:val="20"/>
          <w:szCs w:val="20"/>
        </w:rPr>
      </w:pPr>
    </w:p>
    <w:bookmarkStart w:id="1" w:name="_MON_1511344080"/>
    <w:bookmarkEnd w:id="1"/>
    <w:p w:rsidR="00217E0D" w:rsidRPr="00C137AC" w:rsidRDefault="00BD62F6" w:rsidP="00217E0D">
      <w:pPr>
        <w:rPr>
          <w:rFonts w:ascii="Arial" w:hAnsi="Arial" w:cs="Arial"/>
          <w:sz w:val="20"/>
          <w:szCs w:val="20"/>
        </w:rPr>
      </w:pPr>
      <w:r w:rsidRPr="00D34B4E">
        <w:rPr>
          <w:szCs w:val="18"/>
        </w:rPr>
        <w:object w:dxaOrig="24052" w:dyaOrig="9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4.1pt;height:25.35pt" o:ole="">
            <v:imagedata r:id="rId12" o:title=""/>
          </v:shape>
          <o:OLEObject Type="Embed" ProgID="Excel.Sheet.12" ShapeID="_x0000_i1025" DrawAspect="Content" ObjectID="_1695117012" r:id="rId13"/>
        </w:object>
      </w:r>
    </w:p>
    <w:sectPr w:rsidR="00217E0D" w:rsidRPr="00C137AC" w:rsidSect="00E97921">
      <w:headerReference w:type="even" r:id="rId14"/>
      <w:headerReference w:type="default" r:id="rId15"/>
      <w:footerReference w:type="even" r:id="rId16"/>
      <w:footerReference w:type="default" r:id="rId17"/>
      <w:pgSz w:w="15840" w:h="12240" w:orient="landscape"/>
      <w:pgMar w:top="1531" w:right="1077" w:bottom="1077" w:left="1077" w:header="709" w:footer="709" w:gutter="0"/>
      <w:pgNumType w:start="1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13BB" w:rsidRDefault="008613BB" w:rsidP="00EA5418">
      <w:r>
        <w:separator/>
      </w:r>
    </w:p>
  </w:endnote>
  <w:endnote w:type="continuationSeparator" w:id="0">
    <w:p w:rsidR="008613BB" w:rsidRDefault="008613BB" w:rsidP="00EA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oberana Sans Light">
    <w:panose1 w:val="00000000000000000000"/>
    <w:charset w:val="00"/>
    <w:family w:val="modern"/>
    <w:notTrueType/>
    <w:pitch w:val="variable"/>
    <w:sig w:usb0="800000AF" w:usb1="4000204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1C" w:rsidRPr="001E3B9D" w:rsidRDefault="00217E0D" w:rsidP="0013011C">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5648" behindDoc="0" locked="0" layoutInCell="1" allowOverlap="1" wp14:anchorId="4D6EBCD4" wp14:editId="2C4EE3F6">
              <wp:simplePos x="0" y="0"/>
              <wp:positionH relativeFrom="column">
                <wp:posOffset>-676275</wp:posOffset>
              </wp:positionH>
              <wp:positionV relativeFrom="paragraph">
                <wp:posOffset>-32385</wp:posOffset>
              </wp:positionV>
              <wp:extent cx="10029825" cy="0"/>
              <wp:effectExtent l="9525" t="15240" r="9525" b="13335"/>
              <wp:wrapNone/>
              <wp:docPr id="1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33755BA5" id="Line 29"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hXG7jDMCAABwBAAADgAAAAAAAAAAAAAA&#10;AAAuAgAAZHJzL2Uyb0RvYy54bWxQSwECLQAUAAYACAAAACEAOzFZduAAAAALAQAADwAAAAAAAAAA&#10;AAAAAACNBAAAZHJzL2Rvd25yZXYueG1sUEsFBgAAAAAEAAQA8wAAAJoFAAAAAA==&#10;" strokecolor="#4579b8 [3044]" strokeweight="1.5pt"/>
          </w:pict>
        </mc:Fallback>
      </mc:AlternateContent>
    </w:r>
    <w:r w:rsidR="008B4216" w:rsidRPr="008B4216">
      <w:rPr>
        <w:rFonts w:ascii="Arial" w:hAnsi="Arial" w:cs="Arial"/>
        <w:color w:val="808080" w:themeColor="background1" w:themeShade="80"/>
        <w:sz w:val="20"/>
        <w:szCs w:val="20"/>
      </w:rPr>
      <w:t xml:space="preserve"> </w:t>
    </w:r>
    <w:r w:rsidR="00906646">
      <w:rPr>
        <w:rFonts w:ascii="Arial" w:hAnsi="Arial" w:cs="Arial"/>
        <w:color w:val="808080" w:themeColor="background1" w:themeShade="80"/>
        <w:sz w:val="20"/>
        <w:szCs w:val="20"/>
      </w:rPr>
      <w:t xml:space="preserve">Información Financiera </w:t>
    </w:r>
    <w:r w:rsidR="0013011C" w:rsidRPr="001E3B9D">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893461025"/>
        <w:docPartObj>
          <w:docPartGallery w:val="Page Numbers (Bottom of Page)"/>
          <w:docPartUnique/>
        </w:docPartObj>
      </w:sdtPr>
      <w:sdtEndPr/>
      <w:sdtContent>
        <w:r w:rsidR="0053052A" w:rsidRPr="001E3B9D">
          <w:rPr>
            <w:rFonts w:ascii="Arial" w:hAnsi="Arial" w:cs="Arial"/>
            <w:color w:val="808080" w:themeColor="background1" w:themeShade="80"/>
            <w:sz w:val="20"/>
            <w:szCs w:val="20"/>
          </w:rPr>
          <w:fldChar w:fldCharType="begin"/>
        </w:r>
        <w:r w:rsidR="0013011C" w:rsidRPr="001E3B9D">
          <w:rPr>
            <w:rFonts w:ascii="Arial" w:hAnsi="Arial" w:cs="Arial"/>
            <w:color w:val="808080" w:themeColor="background1" w:themeShade="80"/>
            <w:sz w:val="20"/>
            <w:szCs w:val="20"/>
          </w:rPr>
          <w:instrText>PAGE   \* MERGEFORMAT</w:instrText>
        </w:r>
        <w:r w:rsidR="0053052A" w:rsidRPr="001E3B9D">
          <w:rPr>
            <w:rFonts w:ascii="Arial" w:hAnsi="Arial" w:cs="Arial"/>
            <w:color w:val="808080" w:themeColor="background1" w:themeShade="80"/>
            <w:sz w:val="20"/>
            <w:szCs w:val="20"/>
          </w:rPr>
          <w:fldChar w:fldCharType="separate"/>
        </w:r>
        <w:r w:rsidR="007B6727">
          <w:rPr>
            <w:rFonts w:ascii="Arial" w:hAnsi="Arial" w:cs="Arial"/>
            <w:noProof/>
            <w:color w:val="808080" w:themeColor="background1" w:themeShade="80"/>
            <w:sz w:val="20"/>
            <w:szCs w:val="20"/>
          </w:rPr>
          <w:t>18</w:t>
        </w:r>
        <w:r w:rsidR="0053052A" w:rsidRPr="001E3B9D">
          <w:rPr>
            <w:rFonts w:ascii="Arial" w:hAnsi="Arial" w:cs="Arial"/>
            <w:color w:val="808080" w:themeColor="background1" w:themeShade="80"/>
            <w:sz w:val="20"/>
            <w:szCs w:val="20"/>
          </w:rPr>
          <w:fldChar w:fldCharType="end"/>
        </w:r>
      </w:sdtContent>
    </w:sdt>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652" w:rsidRPr="00584484" w:rsidRDefault="00217E0D" w:rsidP="008E3652">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3600" behindDoc="0" locked="0" layoutInCell="1" allowOverlap="1" wp14:anchorId="698C3120" wp14:editId="424593E2">
              <wp:simplePos x="0" y="0"/>
              <wp:positionH relativeFrom="column">
                <wp:posOffset>-676275</wp:posOffset>
              </wp:positionH>
              <wp:positionV relativeFrom="paragraph">
                <wp:posOffset>-32385</wp:posOffset>
              </wp:positionV>
              <wp:extent cx="10029825" cy="0"/>
              <wp:effectExtent l="9525" t="15240" r="9525" b="13335"/>
              <wp:wrapNone/>
              <wp:docPr id="1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59077B98" id="Line 27"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T4hHCTMCAABwBAAADgAAAAAAAAAAAAAA&#10;AAAuAgAAZHJzL2Uyb0RvYy54bWxQSwECLQAUAAYACAAAACEAOzFZduAAAAALAQAADwAAAAAAAAAA&#10;AAAAAACNBAAAZHJzL2Rvd25yZXYueG1sUEsFBgAAAAAEAAQA8wAAAJoFAAAAAA==&#10;" strokecolor="#4579b8 [3044]" strokeweight="1.5pt"/>
          </w:pict>
        </mc:Fallback>
      </mc:AlternateContent>
    </w:r>
    <w:r w:rsidR="00DB2F7D">
      <w:rPr>
        <w:rFonts w:ascii="Arial" w:hAnsi="Arial" w:cs="Arial"/>
        <w:color w:val="808080" w:themeColor="background1" w:themeShade="80"/>
        <w:sz w:val="20"/>
        <w:szCs w:val="20"/>
      </w:rPr>
      <w:t>Información Financiera</w:t>
    </w:r>
    <w:r w:rsidR="008B4216">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247304906"/>
        <w:docPartObj>
          <w:docPartGallery w:val="Page Numbers (Bottom of Page)"/>
          <w:docPartUnique/>
        </w:docPartObj>
      </w:sdtPr>
      <w:sdtEndPr/>
      <w:sdtContent>
        <w:r w:rsidR="008E3652" w:rsidRPr="00584484">
          <w:rPr>
            <w:rFonts w:ascii="Arial" w:hAnsi="Arial" w:cs="Arial"/>
            <w:color w:val="808080" w:themeColor="background1" w:themeShade="80"/>
            <w:sz w:val="20"/>
            <w:szCs w:val="20"/>
          </w:rPr>
          <w:t xml:space="preserve">/ </w:t>
        </w:r>
        <w:r w:rsidR="0053052A" w:rsidRPr="00584484">
          <w:rPr>
            <w:rFonts w:ascii="Arial" w:hAnsi="Arial" w:cs="Arial"/>
            <w:color w:val="808080" w:themeColor="background1" w:themeShade="80"/>
            <w:sz w:val="20"/>
            <w:szCs w:val="20"/>
          </w:rPr>
          <w:fldChar w:fldCharType="begin"/>
        </w:r>
        <w:r w:rsidR="008E3652" w:rsidRPr="00584484">
          <w:rPr>
            <w:rFonts w:ascii="Arial" w:hAnsi="Arial" w:cs="Arial"/>
            <w:color w:val="808080" w:themeColor="background1" w:themeShade="80"/>
            <w:sz w:val="20"/>
            <w:szCs w:val="20"/>
          </w:rPr>
          <w:instrText>PAGE   \* MERGEFORMAT</w:instrText>
        </w:r>
        <w:r w:rsidR="0053052A" w:rsidRPr="00584484">
          <w:rPr>
            <w:rFonts w:ascii="Arial" w:hAnsi="Arial" w:cs="Arial"/>
            <w:color w:val="808080" w:themeColor="background1" w:themeShade="80"/>
            <w:sz w:val="20"/>
            <w:szCs w:val="20"/>
          </w:rPr>
          <w:fldChar w:fldCharType="separate"/>
        </w:r>
        <w:r w:rsidR="007B6727">
          <w:rPr>
            <w:rFonts w:ascii="Arial" w:hAnsi="Arial" w:cs="Arial"/>
            <w:noProof/>
            <w:color w:val="808080" w:themeColor="background1" w:themeShade="80"/>
            <w:sz w:val="20"/>
            <w:szCs w:val="20"/>
          </w:rPr>
          <w:t>17</w:t>
        </w:r>
        <w:r w:rsidR="0053052A" w:rsidRPr="00584484">
          <w:rPr>
            <w:rFonts w:ascii="Arial" w:hAnsi="Arial" w:cs="Arial"/>
            <w:color w:val="808080" w:themeColor="background1" w:themeShade="80"/>
            <w:sz w:val="20"/>
            <w:szCs w:val="20"/>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13BB" w:rsidRDefault="008613BB" w:rsidP="00EA5418">
      <w:r>
        <w:separator/>
      </w:r>
    </w:p>
  </w:footnote>
  <w:footnote w:type="continuationSeparator" w:id="0">
    <w:p w:rsidR="008613BB" w:rsidRDefault="008613BB" w:rsidP="00EA54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1C" w:rsidRDefault="00217E0D" w:rsidP="00662E1A">
    <w:pPr>
      <w:pStyle w:val="Encabezado"/>
      <w:tabs>
        <w:tab w:val="clear" w:pos="4419"/>
        <w:tab w:val="clear" w:pos="8838"/>
        <w:tab w:val="left" w:pos="7961"/>
      </w:tabs>
    </w:pPr>
    <w:r>
      <w:rPr>
        <w:rFonts w:ascii="Soberana Sans Light" w:hAnsi="Soberana Sans Light"/>
        <w:noProof/>
        <w:lang w:val="es-MX" w:eastAsia="es-MX"/>
      </w:rPr>
      <mc:AlternateContent>
        <mc:Choice Requires="wps">
          <w:drawing>
            <wp:anchor distT="0" distB="0" distL="114300" distR="114300" simplePos="0" relativeHeight="251663360" behindDoc="0" locked="0" layoutInCell="1" allowOverlap="1" wp14:anchorId="4ADFB95C" wp14:editId="03D6DF29">
              <wp:simplePos x="0" y="0"/>
              <wp:positionH relativeFrom="column">
                <wp:posOffset>-676275</wp:posOffset>
              </wp:positionH>
              <wp:positionV relativeFrom="paragraph">
                <wp:posOffset>210820</wp:posOffset>
              </wp:positionV>
              <wp:extent cx="10029825" cy="0"/>
              <wp:effectExtent l="9525" t="10795" r="9525" b="17780"/>
              <wp:wrapNone/>
              <wp:docPr id="22" name="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4DB03D1" id="4 Conector recto"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16.6pt" to="736.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" strokecolor="#4579b8" strokeweight="1.5pt"/>
          </w:pict>
        </mc:Fallback>
      </mc:AlternateContent>
    </w:r>
    <w:r>
      <w:rPr>
        <w:rFonts w:ascii="Soberana Sans Light" w:hAnsi="Soberana Sans Light"/>
        <w:noProof/>
        <w:lang w:val="es-MX" w:eastAsia="es-MX"/>
      </w:rPr>
      <mc:AlternateContent>
        <mc:Choice Requires="wps">
          <w:drawing>
            <wp:anchor distT="0" distB="0" distL="114300" distR="114300" simplePos="0" relativeHeight="251668480" behindDoc="0" locked="0" layoutInCell="1" allowOverlap="1" wp14:anchorId="653BC81D" wp14:editId="4178DE6C">
              <wp:simplePos x="0" y="0"/>
              <wp:positionH relativeFrom="column">
                <wp:posOffset>4659630</wp:posOffset>
              </wp:positionH>
              <wp:positionV relativeFrom="paragraph">
                <wp:posOffset>-207645</wp:posOffset>
              </wp:positionV>
              <wp:extent cx="838835" cy="328930"/>
              <wp:effectExtent l="0" t="0" r="0" b="0"/>
              <wp:wrapNone/>
              <wp:docPr id="21"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5" cy="328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5AC3" w:rsidRPr="00E9097D" w:rsidRDefault="00102E9F" w:rsidP="00662E1A">
                          <w:pPr>
                            <w:jc w:val="both"/>
                            <w:rPr>
                              <w:rFonts w:ascii="Arial" w:hAnsi="Arial" w:cs="Arial"/>
                              <w:color w:val="808080" w:themeColor="background1" w:themeShade="80"/>
                              <w:sz w:val="32"/>
                              <w:szCs w:val="32"/>
                            </w:rPr>
                          </w:pPr>
                          <w:r>
                            <w:rPr>
                              <w:rFonts w:ascii="Arial" w:hAnsi="Arial" w:cs="Arial"/>
                              <w:color w:val="808080" w:themeColor="background1" w:themeShade="80"/>
                              <w:sz w:val="32"/>
                              <w:szCs w:val="32"/>
                            </w:rPr>
                            <w:t>2021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3BC81D" id="_x0000_t202" coordsize="21600,21600" o:spt="202" path="m,l,21600r21600,l21600,xe">
              <v:stroke joinstyle="miter"/>
              <v:path gradientshapeok="t" o:connecttype="rect"/>
            </v:shapetype>
            <v:shape id="Cuadro de texto 18" o:spid="_x0000_s1026" type="#_x0000_t202" style="position:absolute;margin-left:366.9pt;margin-top:-16.35pt;width:66.05pt;height:2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" stroked="f">
              <v:textbox>
                <w:txbxContent>
                  <w:p w:rsidR="00725AC3" w:rsidRPr="00E9097D" w:rsidRDefault="00102E9F" w:rsidP="00662E1A">
                    <w:pPr>
                      <w:jc w:val="both"/>
                      <w:rPr>
                        <w:rFonts w:ascii="Arial" w:hAnsi="Arial" w:cs="Arial"/>
                        <w:color w:val="808080" w:themeColor="background1" w:themeShade="80"/>
                        <w:sz w:val="32"/>
                        <w:szCs w:val="32"/>
                      </w:rPr>
                    </w:pPr>
                    <w:r>
                      <w:rPr>
                        <w:rFonts w:ascii="Arial" w:hAnsi="Arial" w:cs="Arial"/>
                        <w:color w:val="808080" w:themeColor="background1" w:themeShade="80"/>
                        <w:sz w:val="32"/>
                        <w:szCs w:val="32"/>
                      </w:rPr>
                      <w:t>2021</w:t>
                    </w:r>
                  </w:p>
                </w:txbxContent>
              </v:textbox>
            </v:shape>
          </w:pict>
        </mc:Fallback>
      </mc:AlternateContent>
    </w:r>
    <w:r>
      <w:rPr>
        <w:rFonts w:ascii="Soberana Sans Light" w:hAnsi="Soberana Sans Light"/>
        <w:noProof/>
        <w:lang w:val="es-MX" w:eastAsia="es-MX"/>
      </w:rPr>
      <mc:AlternateContent>
        <mc:Choice Requires="wps">
          <w:drawing>
            <wp:anchor distT="0" distB="0" distL="114300" distR="114300" simplePos="0" relativeHeight="251669504" behindDoc="0" locked="0" layoutInCell="1" allowOverlap="1" wp14:anchorId="54F99F90" wp14:editId="076B3859">
              <wp:simplePos x="0" y="0"/>
              <wp:positionH relativeFrom="column">
                <wp:posOffset>1943735</wp:posOffset>
              </wp:positionH>
              <wp:positionV relativeFrom="paragraph">
                <wp:posOffset>-277495</wp:posOffset>
              </wp:positionV>
              <wp:extent cx="2767330" cy="427355"/>
              <wp:effectExtent l="0" t="0" r="0" b="0"/>
              <wp:wrapNone/>
              <wp:docPr id="20"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7330" cy="427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99F90" id="Cuadro de texto 17" o:spid="_x0000_s1027" type="#_x0000_t202" style="position:absolute;margin-left:153.05pt;margin-top:-21.85pt;width:217.9pt;height:33.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" stroked="f">
              <v:textbo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966" w:rsidRPr="00410C0A" w:rsidRDefault="00217E0D" w:rsidP="00D66966">
    <w:pPr>
      <w:pStyle w:val="Encabezado"/>
      <w:jc w:val="center"/>
      <w:rPr>
        <w:rFonts w:ascii="Arial" w:hAnsi="Arial" w:cs="Arial"/>
        <w:color w:val="808080" w:themeColor="background1" w:themeShade="80"/>
        <w:sz w:val="20"/>
        <w:szCs w:val="20"/>
      </w:rPr>
    </w:pPr>
    <w:r>
      <w:rPr>
        <w:rFonts w:ascii="Arial" w:hAnsi="Arial" w:cs="Arial"/>
        <w:noProof/>
        <w:lang w:val="es-MX" w:eastAsia="es-MX"/>
      </w:rPr>
      <mc:AlternateContent>
        <mc:Choice Requires="wps">
          <w:drawing>
            <wp:anchor distT="0" distB="0" distL="114300" distR="114300" simplePos="0" relativeHeight="251677696" behindDoc="0" locked="0" layoutInCell="1" allowOverlap="1" wp14:anchorId="375D6A6D" wp14:editId="15C8A500">
              <wp:simplePos x="0" y="0"/>
              <wp:positionH relativeFrom="column">
                <wp:posOffset>-683895</wp:posOffset>
              </wp:positionH>
              <wp:positionV relativeFrom="paragraph">
                <wp:posOffset>213360</wp:posOffset>
              </wp:positionV>
              <wp:extent cx="10065385" cy="0"/>
              <wp:effectExtent l="11430" t="13335" r="10160" b="15240"/>
              <wp:wrapNone/>
              <wp:docPr id="19"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6538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6AAFE32B" id="Line 31"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85pt,16.8pt" to="738.7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" strokecolor="#4579b8 [3044]" strokeweight="1.5pt"/>
          </w:pict>
        </mc:Fallback>
      </mc:AlternateContent>
    </w:r>
    <w:r w:rsidR="00D66966" w:rsidRPr="00584484">
      <w:rPr>
        <w:rFonts w:ascii="Arial" w:hAnsi="Arial" w:cs="Arial"/>
        <w:color w:val="808080" w:themeColor="background1" w:themeShade="80"/>
        <w:sz w:val="20"/>
        <w:szCs w:val="20"/>
      </w:rPr>
      <w:t xml:space="preserve">PODER </w:t>
    </w:r>
    <w:r w:rsidR="00D66966">
      <w:rPr>
        <w:rFonts w:ascii="Arial" w:hAnsi="Arial" w:cs="Arial"/>
        <w:color w:val="808080" w:themeColor="background1" w:themeShade="80"/>
        <w:sz w:val="20"/>
        <w:szCs w:val="20"/>
      </w:rPr>
      <w:t>EJECUTIVO / SECTOR PARAESTATAL</w:t>
    </w:r>
  </w:p>
  <w:p w:rsidR="008E3652" w:rsidRPr="00D66966" w:rsidRDefault="008E3652" w:rsidP="00D66966">
    <w:pPr>
      <w:pStyle w:val="Encabezado"/>
      <w:rPr>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B21A5"/>
    <w:multiLevelType w:val="hybridMultilevel"/>
    <w:tmpl w:val="EBE8E9C8"/>
    <w:lvl w:ilvl="0" w:tplc="080A000F">
      <w:start w:val="1"/>
      <w:numFmt w:val="decimal"/>
      <w:lvlText w:val="%1."/>
      <w:lvlJc w:val="left"/>
      <w:pPr>
        <w:ind w:left="648" w:hanging="360"/>
      </w:pPr>
      <w:rPr>
        <w:rFonts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1" w15:restartNumberingAfterBreak="0">
    <w:nsid w:val="0A9C3543"/>
    <w:multiLevelType w:val="hybridMultilevel"/>
    <w:tmpl w:val="24E25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4F1B15"/>
    <w:multiLevelType w:val="hybridMultilevel"/>
    <w:tmpl w:val="47560182"/>
    <w:lvl w:ilvl="0" w:tplc="080A000F">
      <w:start w:val="1"/>
      <w:numFmt w:val="decimal"/>
      <w:lvlText w:val="%1."/>
      <w:lvlJc w:val="left"/>
      <w:pPr>
        <w:ind w:left="648" w:hanging="360"/>
      </w:p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3" w15:restartNumberingAfterBreak="0">
    <w:nsid w:val="1BE27287"/>
    <w:multiLevelType w:val="hybridMultilevel"/>
    <w:tmpl w:val="F4B09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F68CA"/>
    <w:multiLevelType w:val="hybridMultilevel"/>
    <w:tmpl w:val="0D8E6C3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9235515"/>
    <w:multiLevelType w:val="hybridMultilevel"/>
    <w:tmpl w:val="A40616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E7277B4"/>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8AC6586"/>
    <w:multiLevelType w:val="hybridMultilevel"/>
    <w:tmpl w:val="CB2AAC5A"/>
    <w:lvl w:ilvl="0" w:tplc="DED2C02C">
      <w:start w:val="1"/>
      <w:numFmt w:val="decimal"/>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9" w15:restartNumberingAfterBreak="0">
    <w:nsid w:val="40B76945"/>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2642B73"/>
    <w:multiLevelType w:val="hybridMultilevel"/>
    <w:tmpl w:val="23D63CB2"/>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40100B3"/>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A524AE3"/>
    <w:multiLevelType w:val="hybridMultilevel"/>
    <w:tmpl w:val="105E4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4E6776"/>
    <w:multiLevelType w:val="hybridMultilevel"/>
    <w:tmpl w:val="A42808DA"/>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16" w15:restartNumberingAfterBreak="0">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5763F6F"/>
    <w:multiLevelType w:val="hybridMultilevel"/>
    <w:tmpl w:val="91C01C38"/>
    <w:lvl w:ilvl="0" w:tplc="AB58E924">
      <w:start w:val="9"/>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CCF66A7"/>
    <w:multiLevelType w:val="hybridMultilevel"/>
    <w:tmpl w:val="B4E65B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5"/>
  </w:num>
  <w:num w:numId="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0"/>
  </w:num>
  <w:num w:numId="8">
    <w:abstractNumId w:val="3"/>
  </w:num>
  <w:num w:numId="9">
    <w:abstractNumId w:val="14"/>
  </w:num>
  <w:num w:numId="10">
    <w:abstractNumId w:val="1"/>
  </w:num>
  <w:num w:numId="11">
    <w:abstractNumId w:val="4"/>
  </w:num>
  <w:num w:numId="12">
    <w:abstractNumId w:val="9"/>
  </w:num>
  <w:num w:numId="13">
    <w:abstractNumId w:val="17"/>
  </w:num>
  <w:num w:numId="14">
    <w:abstractNumId w:val="13"/>
  </w:num>
  <w:num w:numId="15">
    <w:abstractNumId w:val="7"/>
  </w:num>
  <w:num w:numId="16">
    <w:abstractNumId w:val="12"/>
  </w:num>
  <w:num w:numId="17">
    <w:abstractNumId w:val="6"/>
  </w:num>
  <w:num w:numId="18">
    <w:abstractNumId w:val="16"/>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418"/>
    <w:rsid w:val="00000A17"/>
    <w:rsid w:val="0000470A"/>
    <w:rsid w:val="00006EE0"/>
    <w:rsid w:val="00011584"/>
    <w:rsid w:val="0002660F"/>
    <w:rsid w:val="00026DBE"/>
    <w:rsid w:val="00031801"/>
    <w:rsid w:val="00040466"/>
    <w:rsid w:val="00042E62"/>
    <w:rsid w:val="0004447B"/>
    <w:rsid w:val="000459F9"/>
    <w:rsid w:val="00045EFA"/>
    <w:rsid w:val="00051ECA"/>
    <w:rsid w:val="0005477C"/>
    <w:rsid w:val="00056042"/>
    <w:rsid w:val="00056793"/>
    <w:rsid w:val="00062DBE"/>
    <w:rsid w:val="0006568B"/>
    <w:rsid w:val="00075042"/>
    <w:rsid w:val="000774BF"/>
    <w:rsid w:val="0008576C"/>
    <w:rsid w:val="000879DF"/>
    <w:rsid w:val="000958AC"/>
    <w:rsid w:val="00096508"/>
    <w:rsid w:val="000A1754"/>
    <w:rsid w:val="000B3C7C"/>
    <w:rsid w:val="000B5005"/>
    <w:rsid w:val="000B55BF"/>
    <w:rsid w:val="000B5B8C"/>
    <w:rsid w:val="000B7C88"/>
    <w:rsid w:val="000C4654"/>
    <w:rsid w:val="000C73FF"/>
    <w:rsid w:val="000D040A"/>
    <w:rsid w:val="000D373E"/>
    <w:rsid w:val="000D5278"/>
    <w:rsid w:val="000D7E31"/>
    <w:rsid w:val="000E268C"/>
    <w:rsid w:val="000F418C"/>
    <w:rsid w:val="000F7B8B"/>
    <w:rsid w:val="0010245D"/>
    <w:rsid w:val="00102E9F"/>
    <w:rsid w:val="00116BF8"/>
    <w:rsid w:val="001179E1"/>
    <w:rsid w:val="00121C91"/>
    <w:rsid w:val="00124C63"/>
    <w:rsid w:val="00126634"/>
    <w:rsid w:val="0013011C"/>
    <w:rsid w:val="0013078A"/>
    <w:rsid w:val="00133A7B"/>
    <w:rsid w:val="00137A25"/>
    <w:rsid w:val="001435E8"/>
    <w:rsid w:val="001439FE"/>
    <w:rsid w:val="001534C0"/>
    <w:rsid w:val="00154BDE"/>
    <w:rsid w:val="001570B8"/>
    <w:rsid w:val="001640EB"/>
    <w:rsid w:val="001646D9"/>
    <w:rsid w:val="001650C8"/>
    <w:rsid w:val="00174390"/>
    <w:rsid w:val="00175462"/>
    <w:rsid w:val="00181A52"/>
    <w:rsid w:val="00182FEF"/>
    <w:rsid w:val="001841E6"/>
    <w:rsid w:val="00184631"/>
    <w:rsid w:val="001853A4"/>
    <w:rsid w:val="00187F5E"/>
    <w:rsid w:val="001946FD"/>
    <w:rsid w:val="00194D87"/>
    <w:rsid w:val="001A254A"/>
    <w:rsid w:val="001A2867"/>
    <w:rsid w:val="001A52C0"/>
    <w:rsid w:val="001B0D37"/>
    <w:rsid w:val="001B19C9"/>
    <w:rsid w:val="001B19FC"/>
    <w:rsid w:val="001B1B72"/>
    <w:rsid w:val="001C2B50"/>
    <w:rsid w:val="001C377B"/>
    <w:rsid w:val="001C3A63"/>
    <w:rsid w:val="001C4AA4"/>
    <w:rsid w:val="001D36FA"/>
    <w:rsid w:val="001D384B"/>
    <w:rsid w:val="001D6549"/>
    <w:rsid w:val="001E3704"/>
    <w:rsid w:val="001E3B9D"/>
    <w:rsid w:val="001E7F9E"/>
    <w:rsid w:val="001F2043"/>
    <w:rsid w:val="001F2B24"/>
    <w:rsid w:val="001F39B8"/>
    <w:rsid w:val="00205A47"/>
    <w:rsid w:val="00207A49"/>
    <w:rsid w:val="00210899"/>
    <w:rsid w:val="00211FBB"/>
    <w:rsid w:val="00215916"/>
    <w:rsid w:val="00215EC7"/>
    <w:rsid w:val="002166CC"/>
    <w:rsid w:val="00217E0D"/>
    <w:rsid w:val="00217EA0"/>
    <w:rsid w:val="0022083B"/>
    <w:rsid w:val="00221139"/>
    <w:rsid w:val="0022136E"/>
    <w:rsid w:val="00226770"/>
    <w:rsid w:val="00226D32"/>
    <w:rsid w:val="00230E0F"/>
    <w:rsid w:val="0023342A"/>
    <w:rsid w:val="002365A5"/>
    <w:rsid w:val="0024760F"/>
    <w:rsid w:val="00253ACC"/>
    <w:rsid w:val="0026144C"/>
    <w:rsid w:val="0026662A"/>
    <w:rsid w:val="00275BFC"/>
    <w:rsid w:val="002777C5"/>
    <w:rsid w:val="00281FEA"/>
    <w:rsid w:val="00282368"/>
    <w:rsid w:val="002A4651"/>
    <w:rsid w:val="002A70B3"/>
    <w:rsid w:val="002B5BDD"/>
    <w:rsid w:val="002B6734"/>
    <w:rsid w:val="002B682B"/>
    <w:rsid w:val="002B6BA9"/>
    <w:rsid w:val="002C2C8E"/>
    <w:rsid w:val="002C7B6B"/>
    <w:rsid w:val="002D28CF"/>
    <w:rsid w:val="002E3600"/>
    <w:rsid w:val="002E77EA"/>
    <w:rsid w:val="002E7A4E"/>
    <w:rsid w:val="002F0183"/>
    <w:rsid w:val="002F0322"/>
    <w:rsid w:val="002F3096"/>
    <w:rsid w:val="002F7693"/>
    <w:rsid w:val="002F7C13"/>
    <w:rsid w:val="0030274E"/>
    <w:rsid w:val="003051AF"/>
    <w:rsid w:val="003052F5"/>
    <w:rsid w:val="00306499"/>
    <w:rsid w:val="00307635"/>
    <w:rsid w:val="003122B9"/>
    <w:rsid w:val="00312800"/>
    <w:rsid w:val="003147CE"/>
    <w:rsid w:val="0031515D"/>
    <w:rsid w:val="003153DE"/>
    <w:rsid w:val="00316FAF"/>
    <w:rsid w:val="0032547C"/>
    <w:rsid w:val="00331802"/>
    <w:rsid w:val="003400E4"/>
    <w:rsid w:val="00355821"/>
    <w:rsid w:val="003610E0"/>
    <w:rsid w:val="00361722"/>
    <w:rsid w:val="00367BF7"/>
    <w:rsid w:val="003701D6"/>
    <w:rsid w:val="00370561"/>
    <w:rsid w:val="00372684"/>
    <w:rsid w:val="00372F40"/>
    <w:rsid w:val="003740F6"/>
    <w:rsid w:val="00380734"/>
    <w:rsid w:val="00387AD4"/>
    <w:rsid w:val="00394CFA"/>
    <w:rsid w:val="00397A6B"/>
    <w:rsid w:val="003A2EF0"/>
    <w:rsid w:val="003A7898"/>
    <w:rsid w:val="003B0A35"/>
    <w:rsid w:val="003B2878"/>
    <w:rsid w:val="003C11A7"/>
    <w:rsid w:val="003D5DBF"/>
    <w:rsid w:val="003E0C64"/>
    <w:rsid w:val="003E132C"/>
    <w:rsid w:val="003E38CB"/>
    <w:rsid w:val="003E59F7"/>
    <w:rsid w:val="003E7FD0"/>
    <w:rsid w:val="00403847"/>
    <w:rsid w:val="004055B6"/>
    <w:rsid w:val="004079F5"/>
    <w:rsid w:val="00410C0A"/>
    <w:rsid w:val="00410FCC"/>
    <w:rsid w:val="00412797"/>
    <w:rsid w:val="00412E5D"/>
    <w:rsid w:val="00413755"/>
    <w:rsid w:val="00414245"/>
    <w:rsid w:val="004252AB"/>
    <w:rsid w:val="004274AA"/>
    <w:rsid w:val="004277AF"/>
    <w:rsid w:val="00437BF0"/>
    <w:rsid w:val="0044253C"/>
    <w:rsid w:val="00445A57"/>
    <w:rsid w:val="00453B80"/>
    <w:rsid w:val="00464A91"/>
    <w:rsid w:val="00465461"/>
    <w:rsid w:val="00466DBB"/>
    <w:rsid w:val="004671E4"/>
    <w:rsid w:val="0047026D"/>
    <w:rsid w:val="0047223C"/>
    <w:rsid w:val="00477029"/>
    <w:rsid w:val="00481BB6"/>
    <w:rsid w:val="00486AE1"/>
    <w:rsid w:val="004915D1"/>
    <w:rsid w:val="00491F63"/>
    <w:rsid w:val="00497D8B"/>
    <w:rsid w:val="004B01D6"/>
    <w:rsid w:val="004B05BC"/>
    <w:rsid w:val="004B56F7"/>
    <w:rsid w:val="004C58B0"/>
    <w:rsid w:val="004D3C95"/>
    <w:rsid w:val="004D41B8"/>
    <w:rsid w:val="004D4E9E"/>
    <w:rsid w:val="004E1F7A"/>
    <w:rsid w:val="004E5751"/>
    <w:rsid w:val="004F29CC"/>
    <w:rsid w:val="004F5739"/>
    <w:rsid w:val="00501DAC"/>
    <w:rsid w:val="00502D8E"/>
    <w:rsid w:val="00506351"/>
    <w:rsid w:val="0051061B"/>
    <w:rsid w:val="005117F4"/>
    <w:rsid w:val="00512C59"/>
    <w:rsid w:val="00522632"/>
    <w:rsid w:val="005227BA"/>
    <w:rsid w:val="00524746"/>
    <w:rsid w:val="005253B6"/>
    <w:rsid w:val="00525A46"/>
    <w:rsid w:val="0053052A"/>
    <w:rsid w:val="00531310"/>
    <w:rsid w:val="005323B8"/>
    <w:rsid w:val="005324CE"/>
    <w:rsid w:val="00532602"/>
    <w:rsid w:val="00534982"/>
    <w:rsid w:val="00536F5C"/>
    <w:rsid w:val="00540418"/>
    <w:rsid w:val="005425E9"/>
    <w:rsid w:val="00543D9D"/>
    <w:rsid w:val="0054608B"/>
    <w:rsid w:val="00553FE6"/>
    <w:rsid w:val="005540C2"/>
    <w:rsid w:val="005542F7"/>
    <w:rsid w:val="005606A2"/>
    <w:rsid w:val="005647F4"/>
    <w:rsid w:val="005677D8"/>
    <w:rsid w:val="005706D9"/>
    <w:rsid w:val="00573C7F"/>
    <w:rsid w:val="00582405"/>
    <w:rsid w:val="00584060"/>
    <w:rsid w:val="00584484"/>
    <w:rsid w:val="005859FA"/>
    <w:rsid w:val="005971FE"/>
    <w:rsid w:val="005A05B5"/>
    <w:rsid w:val="005A1A7B"/>
    <w:rsid w:val="005A37E2"/>
    <w:rsid w:val="005A4763"/>
    <w:rsid w:val="005B6522"/>
    <w:rsid w:val="005C11C0"/>
    <w:rsid w:val="005C4017"/>
    <w:rsid w:val="005D1CE9"/>
    <w:rsid w:val="005D4253"/>
    <w:rsid w:val="005D4B14"/>
    <w:rsid w:val="005D547B"/>
    <w:rsid w:val="005F02C6"/>
    <w:rsid w:val="005F29A1"/>
    <w:rsid w:val="005F38CB"/>
    <w:rsid w:val="005F605A"/>
    <w:rsid w:val="006008D3"/>
    <w:rsid w:val="00601DE3"/>
    <w:rsid w:val="006039A4"/>
    <w:rsid w:val="00603D1A"/>
    <w:rsid w:val="006048D2"/>
    <w:rsid w:val="00610DF4"/>
    <w:rsid w:val="00611E39"/>
    <w:rsid w:val="006133D2"/>
    <w:rsid w:val="006223EE"/>
    <w:rsid w:val="00622B99"/>
    <w:rsid w:val="00623382"/>
    <w:rsid w:val="00624AF0"/>
    <w:rsid w:val="00625474"/>
    <w:rsid w:val="006304FA"/>
    <w:rsid w:val="00631CDA"/>
    <w:rsid w:val="00633237"/>
    <w:rsid w:val="00634EB6"/>
    <w:rsid w:val="006359FF"/>
    <w:rsid w:val="00640E11"/>
    <w:rsid w:val="00642815"/>
    <w:rsid w:val="00646036"/>
    <w:rsid w:val="00646BC3"/>
    <w:rsid w:val="00656AFE"/>
    <w:rsid w:val="00660A28"/>
    <w:rsid w:val="00661772"/>
    <w:rsid w:val="00662E1A"/>
    <w:rsid w:val="006638AC"/>
    <w:rsid w:val="00665222"/>
    <w:rsid w:val="0067215F"/>
    <w:rsid w:val="006725E1"/>
    <w:rsid w:val="00677600"/>
    <w:rsid w:val="00682609"/>
    <w:rsid w:val="00682F2F"/>
    <w:rsid w:val="00690765"/>
    <w:rsid w:val="00691E54"/>
    <w:rsid w:val="006944F9"/>
    <w:rsid w:val="0069787D"/>
    <w:rsid w:val="006A0895"/>
    <w:rsid w:val="006A14F2"/>
    <w:rsid w:val="006B2995"/>
    <w:rsid w:val="006B3871"/>
    <w:rsid w:val="006B729B"/>
    <w:rsid w:val="006C03D8"/>
    <w:rsid w:val="006C0640"/>
    <w:rsid w:val="006C1D3E"/>
    <w:rsid w:val="006C5061"/>
    <w:rsid w:val="006C73F8"/>
    <w:rsid w:val="006D1BEC"/>
    <w:rsid w:val="006D350A"/>
    <w:rsid w:val="006D7978"/>
    <w:rsid w:val="006E0624"/>
    <w:rsid w:val="006E493A"/>
    <w:rsid w:val="006E54D7"/>
    <w:rsid w:val="006E6B8E"/>
    <w:rsid w:val="006E77DD"/>
    <w:rsid w:val="006F154B"/>
    <w:rsid w:val="006F4714"/>
    <w:rsid w:val="006F49B0"/>
    <w:rsid w:val="006F6105"/>
    <w:rsid w:val="006F7F12"/>
    <w:rsid w:val="0070377D"/>
    <w:rsid w:val="007065E3"/>
    <w:rsid w:val="00712E0E"/>
    <w:rsid w:val="00715210"/>
    <w:rsid w:val="00722314"/>
    <w:rsid w:val="00725AC3"/>
    <w:rsid w:val="007267D1"/>
    <w:rsid w:val="007279C1"/>
    <w:rsid w:val="00733105"/>
    <w:rsid w:val="007348C5"/>
    <w:rsid w:val="00735C8C"/>
    <w:rsid w:val="007379C0"/>
    <w:rsid w:val="00746D0F"/>
    <w:rsid w:val="00751D88"/>
    <w:rsid w:val="007530C8"/>
    <w:rsid w:val="00755B37"/>
    <w:rsid w:val="00761570"/>
    <w:rsid w:val="00761B3A"/>
    <w:rsid w:val="007667BE"/>
    <w:rsid w:val="007760B3"/>
    <w:rsid w:val="00780841"/>
    <w:rsid w:val="00781198"/>
    <w:rsid w:val="0078139D"/>
    <w:rsid w:val="00781BD1"/>
    <w:rsid w:val="0078351D"/>
    <w:rsid w:val="0079139D"/>
    <w:rsid w:val="00794AC2"/>
    <w:rsid w:val="00794F06"/>
    <w:rsid w:val="007957C2"/>
    <w:rsid w:val="0079582C"/>
    <w:rsid w:val="007A16A9"/>
    <w:rsid w:val="007A37AC"/>
    <w:rsid w:val="007B11D4"/>
    <w:rsid w:val="007B126F"/>
    <w:rsid w:val="007B1916"/>
    <w:rsid w:val="007B1A84"/>
    <w:rsid w:val="007B395E"/>
    <w:rsid w:val="007B4655"/>
    <w:rsid w:val="007B6727"/>
    <w:rsid w:val="007B6D36"/>
    <w:rsid w:val="007B71E0"/>
    <w:rsid w:val="007B7396"/>
    <w:rsid w:val="007C040F"/>
    <w:rsid w:val="007C79D7"/>
    <w:rsid w:val="007D6E9A"/>
    <w:rsid w:val="007E7E72"/>
    <w:rsid w:val="007F0D34"/>
    <w:rsid w:val="007F0E35"/>
    <w:rsid w:val="007F6377"/>
    <w:rsid w:val="00802393"/>
    <w:rsid w:val="0080591B"/>
    <w:rsid w:val="00815659"/>
    <w:rsid w:val="00816AF8"/>
    <w:rsid w:val="00816BF6"/>
    <w:rsid w:val="00817382"/>
    <w:rsid w:val="00830900"/>
    <w:rsid w:val="00836A7F"/>
    <w:rsid w:val="008506AC"/>
    <w:rsid w:val="00850A69"/>
    <w:rsid w:val="00851947"/>
    <w:rsid w:val="00853A24"/>
    <w:rsid w:val="008613BB"/>
    <w:rsid w:val="008621BB"/>
    <w:rsid w:val="008630EF"/>
    <w:rsid w:val="00863436"/>
    <w:rsid w:val="0086440D"/>
    <w:rsid w:val="00864C60"/>
    <w:rsid w:val="0087007A"/>
    <w:rsid w:val="00873A58"/>
    <w:rsid w:val="0088052B"/>
    <w:rsid w:val="0088491A"/>
    <w:rsid w:val="00892620"/>
    <w:rsid w:val="008A0783"/>
    <w:rsid w:val="008A546E"/>
    <w:rsid w:val="008A6E4D"/>
    <w:rsid w:val="008B0017"/>
    <w:rsid w:val="008B4216"/>
    <w:rsid w:val="008C22D5"/>
    <w:rsid w:val="008C6168"/>
    <w:rsid w:val="008D011E"/>
    <w:rsid w:val="008D2722"/>
    <w:rsid w:val="008D4272"/>
    <w:rsid w:val="008D768C"/>
    <w:rsid w:val="008E3652"/>
    <w:rsid w:val="008F5D22"/>
    <w:rsid w:val="009004E7"/>
    <w:rsid w:val="00900B0D"/>
    <w:rsid w:val="00905863"/>
    <w:rsid w:val="00906646"/>
    <w:rsid w:val="00906BC2"/>
    <w:rsid w:val="0091004B"/>
    <w:rsid w:val="0091215B"/>
    <w:rsid w:val="009134E1"/>
    <w:rsid w:val="00916609"/>
    <w:rsid w:val="00916734"/>
    <w:rsid w:val="00917B4F"/>
    <w:rsid w:val="00922416"/>
    <w:rsid w:val="00926EB9"/>
    <w:rsid w:val="00933F42"/>
    <w:rsid w:val="00935718"/>
    <w:rsid w:val="00951352"/>
    <w:rsid w:val="00952AAC"/>
    <w:rsid w:val="0095465F"/>
    <w:rsid w:val="00962E35"/>
    <w:rsid w:val="0096474B"/>
    <w:rsid w:val="00966947"/>
    <w:rsid w:val="00970B6A"/>
    <w:rsid w:val="00972FEB"/>
    <w:rsid w:val="00974A08"/>
    <w:rsid w:val="0097585A"/>
    <w:rsid w:val="0097703C"/>
    <w:rsid w:val="0099048E"/>
    <w:rsid w:val="009909AB"/>
    <w:rsid w:val="00990D60"/>
    <w:rsid w:val="00994858"/>
    <w:rsid w:val="009A40F6"/>
    <w:rsid w:val="009B00DE"/>
    <w:rsid w:val="009B22E0"/>
    <w:rsid w:val="009C1CD1"/>
    <w:rsid w:val="009C2D8F"/>
    <w:rsid w:val="009C2F03"/>
    <w:rsid w:val="009C3DD4"/>
    <w:rsid w:val="009C7869"/>
    <w:rsid w:val="009D02CD"/>
    <w:rsid w:val="009D47A5"/>
    <w:rsid w:val="009D7CF9"/>
    <w:rsid w:val="009E00EA"/>
    <w:rsid w:val="009E2132"/>
    <w:rsid w:val="009E5DEA"/>
    <w:rsid w:val="00A00829"/>
    <w:rsid w:val="00A041ED"/>
    <w:rsid w:val="00A045B5"/>
    <w:rsid w:val="00A04B95"/>
    <w:rsid w:val="00A05B12"/>
    <w:rsid w:val="00A0752F"/>
    <w:rsid w:val="00A11542"/>
    <w:rsid w:val="00A14B74"/>
    <w:rsid w:val="00A23882"/>
    <w:rsid w:val="00A23CCC"/>
    <w:rsid w:val="00A25D5F"/>
    <w:rsid w:val="00A33C82"/>
    <w:rsid w:val="00A34412"/>
    <w:rsid w:val="00A34915"/>
    <w:rsid w:val="00A365E4"/>
    <w:rsid w:val="00A40873"/>
    <w:rsid w:val="00A43BBB"/>
    <w:rsid w:val="00A54A92"/>
    <w:rsid w:val="00A55D0A"/>
    <w:rsid w:val="00A5610E"/>
    <w:rsid w:val="00A56409"/>
    <w:rsid w:val="00A565CB"/>
    <w:rsid w:val="00A7294B"/>
    <w:rsid w:val="00A74171"/>
    <w:rsid w:val="00A75930"/>
    <w:rsid w:val="00A76E42"/>
    <w:rsid w:val="00A80D01"/>
    <w:rsid w:val="00A83269"/>
    <w:rsid w:val="00A83EF6"/>
    <w:rsid w:val="00A910B7"/>
    <w:rsid w:val="00A911BD"/>
    <w:rsid w:val="00A913B9"/>
    <w:rsid w:val="00AA4C6C"/>
    <w:rsid w:val="00AB105F"/>
    <w:rsid w:val="00AB13B7"/>
    <w:rsid w:val="00AB49B5"/>
    <w:rsid w:val="00AB5C96"/>
    <w:rsid w:val="00AC420D"/>
    <w:rsid w:val="00AD0E70"/>
    <w:rsid w:val="00AD1319"/>
    <w:rsid w:val="00AD1576"/>
    <w:rsid w:val="00AD15AB"/>
    <w:rsid w:val="00AD2246"/>
    <w:rsid w:val="00AD35B9"/>
    <w:rsid w:val="00AD41FC"/>
    <w:rsid w:val="00AD42C4"/>
    <w:rsid w:val="00AD4901"/>
    <w:rsid w:val="00AE0C4F"/>
    <w:rsid w:val="00AE5EA4"/>
    <w:rsid w:val="00AF0870"/>
    <w:rsid w:val="00AF23F1"/>
    <w:rsid w:val="00AF7FFE"/>
    <w:rsid w:val="00B002CE"/>
    <w:rsid w:val="00B0157D"/>
    <w:rsid w:val="00B03232"/>
    <w:rsid w:val="00B05BA2"/>
    <w:rsid w:val="00B06832"/>
    <w:rsid w:val="00B1248C"/>
    <w:rsid w:val="00B13B37"/>
    <w:rsid w:val="00B14B1B"/>
    <w:rsid w:val="00B17423"/>
    <w:rsid w:val="00B328E1"/>
    <w:rsid w:val="00B348A4"/>
    <w:rsid w:val="00B42A02"/>
    <w:rsid w:val="00B45D6E"/>
    <w:rsid w:val="00B4605E"/>
    <w:rsid w:val="00B549E0"/>
    <w:rsid w:val="00B602FC"/>
    <w:rsid w:val="00B624A1"/>
    <w:rsid w:val="00B62AEA"/>
    <w:rsid w:val="00B65D12"/>
    <w:rsid w:val="00B7083A"/>
    <w:rsid w:val="00B72E45"/>
    <w:rsid w:val="00B77F37"/>
    <w:rsid w:val="00B849EE"/>
    <w:rsid w:val="00B908BF"/>
    <w:rsid w:val="00B91044"/>
    <w:rsid w:val="00B93376"/>
    <w:rsid w:val="00B94CA9"/>
    <w:rsid w:val="00B96664"/>
    <w:rsid w:val="00BA5834"/>
    <w:rsid w:val="00BA5AB8"/>
    <w:rsid w:val="00BA6360"/>
    <w:rsid w:val="00BB5063"/>
    <w:rsid w:val="00BB5170"/>
    <w:rsid w:val="00BB6BB8"/>
    <w:rsid w:val="00BC0341"/>
    <w:rsid w:val="00BC11BA"/>
    <w:rsid w:val="00BC5C63"/>
    <w:rsid w:val="00BC7E9F"/>
    <w:rsid w:val="00BD05F2"/>
    <w:rsid w:val="00BD56DF"/>
    <w:rsid w:val="00BD62F6"/>
    <w:rsid w:val="00BE0557"/>
    <w:rsid w:val="00BE0728"/>
    <w:rsid w:val="00BE29B3"/>
    <w:rsid w:val="00BF767B"/>
    <w:rsid w:val="00C01057"/>
    <w:rsid w:val="00C03CD3"/>
    <w:rsid w:val="00C05618"/>
    <w:rsid w:val="00C07B9B"/>
    <w:rsid w:val="00C137AC"/>
    <w:rsid w:val="00C13DD3"/>
    <w:rsid w:val="00C22F80"/>
    <w:rsid w:val="00C277CC"/>
    <w:rsid w:val="00C4072A"/>
    <w:rsid w:val="00C41A6F"/>
    <w:rsid w:val="00C4415B"/>
    <w:rsid w:val="00C44F01"/>
    <w:rsid w:val="00C524AA"/>
    <w:rsid w:val="00C52D31"/>
    <w:rsid w:val="00C5336C"/>
    <w:rsid w:val="00C5564A"/>
    <w:rsid w:val="00C60673"/>
    <w:rsid w:val="00C63C76"/>
    <w:rsid w:val="00C65469"/>
    <w:rsid w:val="00C70301"/>
    <w:rsid w:val="00C7120E"/>
    <w:rsid w:val="00C732F2"/>
    <w:rsid w:val="00C751D7"/>
    <w:rsid w:val="00C758E4"/>
    <w:rsid w:val="00C76C84"/>
    <w:rsid w:val="00C76C9F"/>
    <w:rsid w:val="00C77C72"/>
    <w:rsid w:val="00C77D0C"/>
    <w:rsid w:val="00C84C19"/>
    <w:rsid w:val="00C84E62"/>
    <w:rsid w:val="00C94CD0"/>
    <w:rsid w:val="00C95417"/>
    <w:rsid w:val="00C96409"/>
    <w:rsid w:val="00CA1178"/>
    <w:rsid w:val="00CA2D37"/>
    <w:rsid w:val="00CA35C5"/>
    <w:rsid w:val="00CA633F"/>
    <w:rsid w:val="00CB0216"/>
    <w:rsid w:val="00CB2780"/>
    <w:rsid w:val="00CB6955"/>
    <w:rsid w:val="00CC2455"/>
    <w:rsid w:val="00CC43EA"/>
    <w:rsid w:val="00CC5CB6"/>
    <w:rsid w:val="00CC7D3D"/>
    <w:rsid w:val="00CD1319"/>
    <w:rsid w:val="00CD202F"/>
    <w:rsid w:val="00CD270F"/>
    <w:rsid w:val="00CD5EEE"/>
    <w:rsid w:val="00CD7E4E"/>
    <w:rsid w:val="00CF2236"/>
    <w:rsid w:val="00CF2894"/>
    <w:rsid w:val="00CF2BDE"/>
    <w:rsid w:val="00CF5A42"/>
    <w:rsid w:val="00D055EC"/>
    <w:rsid w:val="00D0735B"/>
    <w:rsid w:val="00D12A6D"/>
    <w:rsid w:val="00D22ECF"/>
    <w:rsid w:val="00D23283"/>
    <w:rsid w:val="00D23466"/>
    <w:rsid w:val="00D2641B"/>
    <w:rsid w:val="00D3240B"/>
    <w:rsid w:val="00D325BD"/>
    <w:rsid w:val="00D33687"/>
    <w:rsid w:val="00D3446D"/>
    <w:rsid w:val="00D34B4E"/>
    <w:rsid w:val="00D3760D"/>
    <w:rsid w:val="00D404ED"/>
    <w:rsid w:val="00D47235"/>
    <w:rsid w:val="00D51261"/>
    <w:rsid w:val="00D54110"/>
    <w:rsid w:val="00D6111F"/>
    <w:rsid w:val="00D66966"/>
    <w:rsid w:val="00D72163"/>
    <w:rsid w:val="00D748D3"/>
    <w:rsid w:val="00D74CF0"/>
    <w:rsid w:val="00D876D1"/>
    <w:rsid w:val="00D971A0"/>
    <w:rsid w:val="00D97C81"/>
    <w:rsid w:val="00DA2BDF"/>
    <w:rsid w:val="00DA49F6"/>
    <w:rsid w:val="00DA5CB5"/>
    <w:rsid w:val="00DA7782"/>
    <w:rsid w:val="00DB2F7D"/>
    <w:rsid w:val="00DB64D0"/>
    <w:rsid w:val="00DB6F0F"/>
    <w:rsid w:val="00DB73E6"/>
    <w:rsid w:val="00DC6B28"/>
    <w:rsid w:val="00DD230F"/>
    <w:rsid w:val="00DD3642"/>
    <w:rsid w:val="00DD4DC0"/>
    <w:rsid w:val="00DD6926"/>
    <w:rsid w:val="00DD6A7C"/>
    <w:rsid w:val="00DD774B"/>
    <w:rsid w:val="00DE762C"/>
    <w:rsid w:val="00DF04BC"/>
    <w:rsid w:val="00DF0541"/>
    <w:rsid w:val="00DF2982"/>
    <w:rsid w:val="00DF3AD2"/>
    <w:rsid w:val="00DF723F"/>
    <w:rsid w:val="00DF736A"/>
    <w:rsid w:val="00E03C6A"/>
    <w:rsid w:val="00E056F4"/>
    <w:rsid w:val="00E0728E"/>
    <w:rsid w:val="00E13FEA"/>
    <w:rsid w:val="00E165EB"/>
    <w:rsid w:val="00E16F1F"/>
    <w:rsid w:val="00E2043A"/>
    <w:rsid w:val="00E227E7"/>
    <w:rsid w:val="00E23AC0"/>
    <w:rsid w:val="00E27158"/>
    <w:rsid w:val="00E32424"/>
    <w:rsid w:val="00E32708"/>
    <w:rsid w:val="00E40AE4"/>
    <w:rsid w:val="00E422FD"/>
    <w:rsid w:val="00E464BF"/>
    <w:rsid w:val="00E471B4"/>
    <w:rsid w:val="00E479BE"/>
    <w:rsid w:val="00E506BF"/>
    <w:rsid w:val="00E514AD"/>
    <w:rsid w:val="00E51762"/>
    <w:rsid w:val="00E53AF8"/>
    <w:rsid w:val="00E54CE8"/>
    <w:rsid w:val="00E553F8"/>
    <w:rsid w:val="00E635F6"/>
    <w:rsid w:val="00E6714F"/>
    <w:rsid w:val="00E67AFB"/>
    <w:rsid w:val="00E74945"/>
    <w:rsid w:val="00E757BB"/>
    <w:rsid w:val="00E76596"/>
    <w:rsid w:val="00E770C8"/>
    <w:rsid w:val="00E77428"/>
    <w:rsid w:val="00E80304"/>
    <w:rsid w:val="00E81B31"/>
    <w:rsid w:val="00E82476"/>
    <w:rsid w:val="00E9097D"/>
    <w:rsid w:val="00E97921"/>
    <w:rsid w:val="00EA2E52"/>
    <w:rsid w:val="00EA5418"/>
    <w:rsid w:val="00EB441A"/>
    <w:rsid w:val="00EB4D19"/>
    <w:rsid w:val="00EB7AD9"/>
    <w:rsid w:val="00EC5975"/>
    <w:rsid w:val="00EC7094"/>
    <w:rsid w:val="00EC7D24"/>
    <w:rsid w:val="00ED16FA"/>
    <w:rsid w:val="00ED1B7C"/>
    <w:rsid w:val="00ED6C1A"/>
    <w:rsid w:val="00ED7A80"/>
    <w:rsid w:val="00EE0D9A"/>
    <w:rsid w:val="00EF1589"/>
    <w:rsid w:val="00EF1725"/>
    <w:rsid w:val="00EF2335"/>
    <w:rsid w:val="00EF4AF6"/>
    <w:rsid w:val="00F009DF"/>
    <w:rsid w:val="00F1292F"/>
    <w:rsid w:val="00F17883"/>
    <w:rsid w:val="00F17EC5"/>
    <w:rsid w:val="00F272DA"/>
    <w:rsid w:val="00F27868"/>
    <w:rsid w:val="00F30337"/>
    <w:rsid w:val="00F30C5B"/>
    <w:rsid w:val="00F34871"/>
    <w:rsid w:val="00F35918"/>
    <w:rsid w:val="00F41A59"/>
    <w:rsid w:val="00F44032"/>
    <w:rsid w:val="00F472E6"/>
    <w:rsid w:val="00F47FCC"/>
    <w:rsid w:val="00F53936"/>
    <w:rsid w:val="00F541E7"/>
    <w:rsid w:val="00F554EA"/>
    <w:rsid w:val="00F56514"/>
    <w:rsid w:val="00F574B1"/>
    <w:rsid w:val="00F62D21"/>
    <w:rsid w:val="00F640AD"/>
    <w:rsid w:val="00F650C0"/>
    <w:rsid w:val="00F65A0F"/>
    <w:rsid w:val="00F7349E"/>
    <w:rsid w:val="00F837EE"/>
    <w:rsid w:val="00F850C3"/>
    <w:rsid w:val="00F96944"/>
    <w:rsid w:val="00F97211"/>
    <w:rsid w:val="00FA0623"/>
    <w:rsid w:val="00FB282A"/>
    <w:rsid w:val="00FB356E"/>
    <w:rsid w:val="00FB77E4"/>
    <w:rsid w:val="00FC3675"/>
    <w:rsid w:val="00FD32DC"/>
    <w:rsid w:val="00FD4EAD"/>
    <w:rsid w:val="00FE260F"/>
    <w:rsid w:val="00FE6888"/>
    <w:rsid w:val="00FE7F28"/>
    <w:rsid w:val="00FF2214"/>
    <w:rsid w:val="00FF287A"/>
    <w:rsid w:val="00FF30D9"/>
    <w:rsid w:val="00FF3D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8DF413"/>
  <w15:docId w15:val="{F2EBC44D-1902-4C21-B289-54312C208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77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6D7978"/>
    <w:pPr>
      <w:keepNext/>
      <w:tabs>
        <w:tab w:val="left" w:pos="-1440"/>
        <w:tab w:val="left" w:pos="-720"/>
        <w:tab w:val="left" w:pos="454"/>
      </w:tabs>
      <w:suppressAutoHyphens/>
      <w:ind w:left="680" w:hanging="680"/>
      <w:jc w:val="both"/>
      <w:outlineLvl w:val="0"/>
    </w:pPr>
    <w:rPr>
      <w:rFonts w:ascii="Arial" w:hAnsi="Arial"/>
      <w:b/>
      <w:spacing w:val="-3"/>
      <w:sz w:val="20"/>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EA5418"/>
    <w:rPr>
      <w:sz w:val="20"/>
      <w:szCs w:val="20"/>
    </w:rPr>
  </w:style>
  <w:style w:type="character" w:customStyle="1" w:styleId="TextonotapieCar">
    <w:name w:val="Texto nota pie Car"/>
    <w:basedOn w:val="Fuentedeprrafopredeter"/>
    <w:link w:val="Textonotapie"/>
    <w:uiPriority w:val="99"/>
    <w:semiHidden/>
    <w:rsid w:val="00EA5418"/>
    <w:rPr>
      <w:sz w:val="20"/>
      <w:szCs w:val="20"/>
    </w:rPr>
  </w:style>
  <w:style w:type="character" w:styleId="Refdenotaalpie">
    <w:name w:val="footnote reference"/>
    <w:basedOn w:val="Fuentedeprrafopredeter"/>
    <w:uiPriority w:val="99"/>
    <w:unhideWhenUsed/>
    <w:rsid w:val="00EA5418"/>
    <w:rPr>
      <w:vertAlign w:val="superscript"/>
    </w:rPr>
  </w:style>
  <w:style w:type="paragraph" w:styleId="Encabezado">
    <w:name w:val="header"/>
    <w:basedOn w:val="Normal"/>
    <w:link w:val="EncabezadoCar"/>
    <w:uiPriority w:val="99"/>
    <w:unhideWhenUsed/>
    <w:rsid w:val="008E3652"/>
    <w:pPr>
      <w:tabs>
        <w:tab w:val="center" w:pos="4419"/>
        <w:tab w:val="right" w:pos="8838"/>
      </w:tabs>
    </w:pPr>
  </w:style>
  <w:style w:type="character" w:customStyle="1" w:styleId="EncabezadoCar">
    <w:name w:val="Encabezado Car"/>
    <w:basedOn w:val="Fuentedeprrafopredeter"/>
    <w:link w:val="Encabezado"/>
    <w:uiPriority w:val="99"/>
    <w:rsid w:val="008E3652"/>
  </w:style>
  <w:style w:type="paragraph" w:styleId="Piedepgina">
    <w:name w:val="footer"/>
    <w:basedOn w:val="Normal"/>
    <w:link w:val="PiedepginaCar"/>
    <w:uiPriority w:val="99"/>
    <w:unhideWhenUsed/>
    <w:rsid w:val="008E3652"/>
    <w:pPr>
      <w:tabs>
        <w:tab w:val="center" w:pos="4419"/>
        <w:tab w:val="right" w:pos="8838"/>
      </w:tabs>
    </w:pPr>
  </w:style>
  <w:style w:type="character" w:customStyle="1" w:styleId="PiedepginaCar">
    <w:name w:val="Pie de página Car"/>
    <w:basedOn w:val="Fuentedeprrafopredeter"/>
    <w:link w:val="Piedepgina"/>
    <w:uiPriority w:val="99"/>
    <w:rsid w:val="008E3652"/>
  </w:style>
  <w:style w:type="paragraph" w:customStyle="1" w:styleId="Texto">
    <w:name w:val="Texto"/>
    <w:basedOn w:val="Normal"/>
    <w:link w:val="TextoCar"/>
    <w:qFormat/>
    <w:rsid w:val="00540418"/>
    <w:pPr>
      <w:spacing w:after="101" w:line="216" w:lineRule="exact"/>
      <w:ind w:firstLine="288"/>
      <w:jc w:val="both"/>
    </w:pPr>
    <w:rPr>
      <w:rFonts w:ascii="Arial" w:hAnsi="Arial" w:cs="Arial"/>
      <w:sz w:val="18"/>
      <w:szCs w:val="20"/>
    </w:rPr>
  </w:style>
  <w:style w:type="paragraph" w:customStyle="1" w:styleId="ROMANOS">
    <w:name w:val="ROMANOS"/>
    <w:basedOn w:val="Normal"/>
    <w:rsid w:val="00540418"/>
    <w:pPr>
      <w:tabs>
        <w:tab w:val="left" w:pos="720"/>
      </w:tabs>
      <w:spacing w:after="101" w:line="216" w:lineRule="exact"/>
      <w:ind w:left="720" w:hanging="432"/>
      <w:jc w:val="both"/>
    </w:pPr>
    <w:rPr>
      <w:rFonts w:ascii="Arial" w:hAnsi="Arial" w:cs="Arial"/>
      <w:sz w:val="18"/>
      <w:szCs w:val="18"/>
    </w:rPr>
  </w:style>
  <w:style w:type="paragraph" w:customStyle="1" w:styleId="INCISO">
    <w:name w:val="INCISO"/>
    <w:basedOn w:val="Normal"/>
    <w:rsid w:val="00540418"/>
    <w:pPr>
      <w:spacing w:after="101" w:line="216" w:lineRule="exact"/>
      <w:ind w:left="1080" w:hanging="360"/>
      <w:jc w:val="both"/>
    </w:pPr>
    <w:rPr>
      <w:rFonts w:ascii="Arial" w:hAnsi="Arial" w:cs="Arial"/>
      <w:sz w:val="18"/>
      <w:szCs w:val="18"/>
    </w:rPr>
  </w:style>
  <w:style w:type="character" w:customStyle="1" w:styleId="TextoCar">
    <w:name w:val="Texto Car"/>
    <w:link w:val="Texto"/>
    <w:locked/>
    <w:rsid w:val="00540418"/>
    <w:rPr>
      <w:rFonts w:ascii="Arial" w:eastAsia="Times New Roman" w:hAnsi="Arial" w:cs="Arial"/>
      <w:sz w:val="18"/>
      <w:szCs w:val="20"/>
      <w:lang w:val="es-ES" w:eastAsia="es-ES"/>
    </w:rPr>
  </w:style>
  <w:style w:type="paragraph" w:styleId="Textodeglobo">
    <w:name w:val="Balloon Text"/>
    <w:basedOn w:val="Normal"/>
    <w:link w:val="TextodegloboCar"/>
    <w:uiPriority w:val="99"/>
    <w:semiHidden/>
    <w:unhideWhenUsed/>
    <w:rsid w:val="006E77DD"/>
    <w:rPr>
      <w:rFonts w:ascii="Tahoma" w:hAnsi="Tahoma" w:cs="Tahoma"/>
      <w:sz w:val="16"/>
      <w:szCs w:val="16"/>
    </w:rPr>
  </w:style>
  <w:style w:type="character" w:customStyle="1" w:styleId="TextodegloboCar">
    <w:name w:val="Texto de globo Car"/>
    <w:basedOn w:val="Fuentedeprrafopredeter"/>
    <w:link w:val="Textodeglobo"/>
    <w:uiPriority w:val="99"/>
    <w:semiHidden/>
    <w:rsid w:val="006E77DD"/>
    <w:rPr>
      <w:rFonts w:ascii="Tahoma" w:hAnsi="Tahoma" w:cs="Tahoma"/>
      <w:sz w:val="16"/>
      <w:szCs w:val="16"/>
    </w:rPr>
  </w:style>
  <w:style w:type="paragraph" w:styleId="Prrafodelista">
    <w:name w:val="List Paragraph"/>
    <w:basedOn w:val="Normal"/>
    <w:link w:val="PrrafodelistaCar"/>
    <w:uiPriority w:val="34"/>
    <w:qFormat/>
    <w:rsid w:val="0079582C"/>
    <w:pPr>
      <w:ind w:left="720"/>
      <w:contextualSpacing/>
    </w:pPr>
  </w:style>
  <w:style w:type="paragraph" w:styleId="Textoindependiente">
    <w:name w:val="Body Text"/>
    <w:basedOn w:val="Normal"/>
    <w:link w:val="TextoindependienteCar"/>
    <w:semiHidden/>
    <w:unhideWhenUsed/>
    <w:rsid w:val="00661772"/>
    <w:pPr>
      <w:spacing w:after="120"/>
    </w:pPr>
  </w:style>
  <w:style w:type="character" w:customStyle="1" w:styleId="TextoindependienteCar">
    <w:name w:val="Texto independiente Car"/>
    <w:basedOn w:val="Fuentedeprrafopredeter"/>
    <w:link w:val="Textoindependiente"/>
    <w:semiHidden/>
    <w:rsid w:val="00661772"/>
    <w:rPr>
      <w:rFonts w:ascii="Times New Roman" w:eastAsia="Times New Roman" w:hAnsi="Times New Roman" w:cs="Times New Roman"/>
      <w:sz w:val="24"/>
      <w:szCs w:val="24"/>
      <w:lang w:val="es-ES" w:eastAsia="es-ES"/>
    </w:rPr>
  </w:style>
  <w:style w:type="character" w:customStyle="1" w:styleId="PrrafodelistaCar">
    <w:name w:val="Párrafo de lista Car"/>
    <w:basedOn w:val="Fuentedeprrafopredeter"/>
    <w:link w:val="Prrafodelista"/>
    <w:uiPriority w:val="34"/>
    <w:locked/>
    <w:rsid w:val="00661772"/>
  </w:style>
  <w:style w:type="character" w:customStyle="1" w:styleId="Ttulo1Car">
    <w:name w:val="Título 1 Car"/>
    <w:basedOn w:val="Fuentedeprrafopredeter"/>
    <w:link w:val="Ttulo1"/>
    <w:rsid w:val="006D7978"/>
    <w:rPr>
      <w:rFonts w:ascii="Arial" w:eastAsia="Times New Roman" w:hAnsi="Arial" w:cs="Times New Roman"/>
      <w:b/>
      <w:spacing w:val="-3"/>
      <w:sz w:val="20"/>
      <w:szCs w:val="20"/>
      <w:lang w:eastAsia="es-ES"/>
    </w:rPr>
  </w:style>
  <w:style w:type="paragraph" w:styleId="Textoindependiente2">
    <w:name w:val="Body Text 2"/>
    <w:basedOn w:val="Normal"/>
    <w:link w:val="Textoindependiente2Car"/>
    <w:uiPriority w:val="99"/>
    <w:semiHidden/>
    <w:unhideWhenUsed/>
    <w:rsid w:val="00C751D7"/>
    <w:pPr>
      <w:spacing w:after="120" w:line="480" w:lineRule="auto"/>
    </w:pPr>
  </w:style>
  <w:style w:type="character" w:customStyle="1" w:styleId="Textoindependiente2Car">
    <w:name w:val="Texto independiente 2 Car"/>
    <w:basedOn w:val="Fuentedeprrafopredeter"/>
    <w:link w:val="Textoindependiente2"/>
    <w:uiPriority w:val="99"/>
    <w:semiHidden/>
    <w:rsid w:val="00C751D7"/>
    <w:rPr>
      <w:rFonts w:ascii="Times New Roman" w:eastAsia="Times New Roman" w:hAnsi="Times New Roman" w:cs="Times New Roman"/>
      <w:sz w:val="24"/>
      <w:szCs w:val="24"/>
      <w:lang w:val="es-ES" w:eastAsia="es-ES"/>
    </w:rPr>
  </w:style>
  <w:style w:type="paragraph" w:styleId="NormalWeb">
    <w:name w:val="Normal (Web)"/>
    <w:basedOn w:val="Normal"/>
    <w:uiPriority w:val="99"/>
    <w:semiHidden/>
    <w:unhideWhenUsed/>
    <w:rsid w:val="000D5278"/>
    <w:pPr>
      <w:spacing w:before="100" w:beforeAutospacing="1" w:after="100" w:afterAutospacing="1"/>
    </w:pPr>
    <w:rPr>
      <w:lang w:val="es-MX" w:eastAsia="es-MX"/>
    </w:rPr>
  </w:style>
  <w:style w:type="paragraph" w:customStyle="1" w:styleId="NormalArial">
    <w:name w:val="Normal + Arial"/>
    <w:basedOn w:val="Normal"/>
    <w:rsid w:val="00217E0D"/>
    <w:rPr>
      <w:rFonts w:ascii="Arial" w:hAnsi="Arial" w:cs="Arial"/>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88454">
      <w:bodyDiv w:val="1"/>
      <w:marLeft w:val="0"/>
      <w:marRight w:val="0"/>
      <w:marTop w:val="0"/>
      <w:marBottom w:val="0"/>
      <w:divBdr>
        <w:top w:val="none" w:sz="0" w:space="0" w:color="auto"/>
        <w:left w:val="none" w:sz="0" w:space="0" w:color="auto"/>
        <w:bottom w:val="none" w:sz="0" w:space="0" w:color="auto"/>
        <w:right w:val="none" w:sz="0" w:space="0" w:color="auto"/>
      </w:divBdr>
    </w:div>
    <w:div w:id="138767861">
      <w:bodyDiv w:val="1"/>
      <w:marLeft w:val="0"/>
      <w:marRight w:val="0"/>
      <w:marTop w:val="0"/>
      <w:marBottom w:val="0"/>
      <w:divBdr>
        <w:top w:val="none" w:sz="0" w:space="0" w:color="auto"/>
        <w:left w:val="none" w:sz="0" w:space="0" w:color="auto"/>
        <w:bottom w:val="none" w:sz="0" w:space="0" w:color="auto"/>
        <w:right w:val="none" w:sz="0" w:space="0" w:color="auto"/>
      </w:divBdr>
    </w:div>
    <w:div w:id="572931809">
      <w:bodyDiv w:val="1"/>
      <w:marLeft w:val="0"/>
      <w:marRight w:val="0"/>
      <w:marTop w:val="0"/>
      <w:marBottom w:val="0"/>
      <w:divBdr>
        <w:top w:val="none" w:sz="0" w:space="0" w:color="auto"/>
        <w:left w:val="none" w:sz="0" w:space="0" w:color="auto"/>
        <w:bottom w:val="none" w:sz="0" w:space="0" w:color="auto"/>
        <w:right w:val="none" w:sz="0" w:space="0" w:color="auto"/>
      </w:divBdr>
    </w:div>
    <w:div w:id="959602854">
      <w:bodyDiv w:val="1"/>
      <w:marLeft w:val="0"/>
      <w:marRight w:val="0"/>
      <w:marTop w:val="0"/>
      <w:marBottom w:val="0"/>
      <w:divBdr>
        <w:top w:val="none" w:sz="0" w:space="0" w:color="auto"/>
        <w:left w:val="none" w:sz="0" w:space="0" w:color="auto"/>
        <w:bottom w:val="none" w:sz="0" w:space="0" w:color="auto"/>
        <w:right w:val="none" w:sz="0" w:space="0" w:color="auto"/>
      </w:divBdr>
    </w:div>
    <w:div w:id="1216618857">
      <w:bodyDiv w:val="1"/>
      <w:marLeft w:val="0"/>
      <w:marRight w:val="0"/>
      <w:marTop w:val="0"/>
      <w:marBottom w:val="0"/>
      <w:divBdr>
        <w:top w:val="none" w:sz="0" w:space="0" w:color="auto"/>
        <w:left w:val="none" w:sz="0" w:space="0" w:color="auto"/>
        <w:bottom w:val="none" w:sz="0" w:space="0" w:color="auto"/>
        <w:right w:val="none" w:sz="0" w:space="0" w:color="auto"/>
      </w:divBdr>
    </w:div>
    <w:div w:id="148238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Hoja_de_c_lculo_de_Microsoft_Excel.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47AB8A-4232-44A9-ADAA-7DA2A8F1E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15</Pages>
  <Words>3520</Words>
  <Characters>19363</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Secretaria de Hacienda y Credito Publico</Company>
  <LinksUpToDate>false</LinksUpToDate>
  <CharactersWithSpaces>22838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alfonso_chavez</dc:creator>
  <cp:lastModifiedBy>Windows User</cp:lastModifiedBy>
  <cp:revision>293</cp:revision>
  <cp:lastPrinted>2020-10-05T17:15:00Z</cp:lastPrinted>
  <dcterms:created xsi:type="dcterms:W3CDTF">2017-09-11T15:54:00Z</dcterms:created>
  <dcterms:modified xsi:type="dcterms:W3CDTF">2021-10-07T18:04:00Z</dcterms:modified>
</cp:coreProperties>
</file>