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3C41A2"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22FCD7FF" w:rsidR="007D1E76"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58F728A1" w14:textId="1CDE7DE9" w:rsidR="00F74FCD" w:rsidRDefault="00F74FCD" w:rsidP="00CB41C4">
      <w:pPr>
        <w:tabs>
          <w:tab w:val="left" w:leader="underscore" w:pos="9639"/>
        </w:tabs>
        <w:spacing w:after="0" w:line="240" w:lineRule="auto"/>
        <w:jc w:val="both"/>
        <w:rPr>
          <w:rFonts w:cs="Calibri"/>
        </w:rPr>
      </w:pPr>
    </w:p>
    <w:p w14:paraId="3D327D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14:paraId="54FCEB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14:paraId="05DADE8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14:paraId="3896E14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14:paraId="0F4DB957" w14:textId="45914691"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 xml:space="preserve">A </w:t>
      </w:r>
      <w:r w:rsidR="00DF489B">
        <w:rPr>
          <w:rFonts w:ascii="Arial" w:hAnsi="Arial" w:cs="Arial"/>
          <w:sz w:val="20"/>
          <w:szCs w:val="20"/>
        </w:rPr>
        <w:t>treinta</w:t>
      </w:r>
      <w:r w:rsidR="003317C4">
        <w:rPr>
          <w:rFonts w:ascii="Arial" w:hAnsi="Arial" w:cs="Arial"/>
          <w:sz w:val="20"/>
          <w:szCs w:val="20"/>
        </w:rPr>
        <w:t xml:space="preserve"> y uno</w:t>
      </w:r>
      <w:r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14:paraId="33CBEFD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Con base a lo descrito y de conformidad con lo establecido en nuestro marco técnico normativo, corresponde a la UTNG formular la planeación de su desarrollo, con el fin de orientar las acciones necesarias para el cumplimiento de sus fines.</w:t>
      </w:r>
    </w:p>
    <w:p w14:paraId="31BCA5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14:paraId="2D19B7A5" w14:textId="19B3CA05"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14:paraId="100A7C6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14:paraId="7D52D93F" w14:textId="7CB3B34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614445C"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28F23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Fecha de creación del ente.</w:t>
      </w:r>
    </w:p>
    <w:p w14:paraId="5845B0E4" w14:textId="77777777" w:rsidR="00F74FCD" w:rsidRPr="00E62429" w:rsidRDefault="00F74FCD" w:rsidP="00F74FC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14:paraId="04A00D79" w14:textId="77777777" w:rsidR="00F74FCD" w:rsidRPr="00E62429" w:rsidRDefault="00F74FCD" w:rsidP="00F74FC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14:paraId="0B318AFD" w14:textId="77777777" w:rsidR="00F74FCD" w:rsidRPr="00E62429" w:rsidRDefault="00F74FCD" w:rsidP="00F74FC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14:paraId="06ADCFF3" w14:textId="77777777" w:rsidR="00F74FCD" w:rsidRPr="00E62429" w:rsidRDefault="00F74FCD" w:rsidP="00F74FC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14:paraId="550F4E0E" w14:textId="77777777" w:rsidR="00F74FCD" w:rsidRPr="00E62429" w:rsidRDefault="00F74FCD" w:rsidP="00F74FCD">
      <w:pPr>
        <w:spacing w:after="100" w:afterAutospacing="1"/>
        <w:jc w:val="both"/>
        <w:rPr>
          <w:rFonts w:ascii="Arial" w:hAnsi="Arial" w:cs="Arial"/>
          <w:sz w:val="20"/>
          <w:szCs w:val="20"/>
        </w:rPr>
      </w:pPr>
    </w:p>
    <w:p w14:paraId="4732527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Pr>
          <w:rFonts w:ascii="Arial" w:hAnsi="Arial" w:cs="Arial"/>
          <w:b/>
          <w:sz w:val="20"/>
          <w:szCs w:val="20"/>
        </w:rPr>
        <w:t>Anexo I</w:t>
      </w:r>
      <w:r w:rsidRPr="00E62429">
        <w:rPr>
          <w:rFonts w:ascii="Arial" w:hAnsi="Arial" w:cs="Arial"/>
          <w:sz w:val="20"/>
          <w:szCs w:val="20"/>
        </w:rPr>
        <w:t xml:space="preserve"> de las notas de gestión administrativa.</w:t>
      </w:r>
    </w:p>
    <w:p w14:paraId="1A20408F" w14:textId="7D2956E9" w:rsidR="00F74FCD" w:rsidRPr="00E62429" w:rsidRDefault="00F74FCD" w:rsidP="00F74FC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t>4. Organización y Objeto Social:</w:t>
      </w:r>
      <w:r w:rsidRPr="00E62429">
        <w:rPr>
          <w:rFonts w:ascii="Arial" w:hAnsi="Arial" w:cs="Arial"/>
          <w:b/>
          <w:sz w:val="20"/>
          <w:szCs w:val="20"/>
        </w:rPr>
        <w:tab/>
      </w:r>
      <w:r w:rsidRPr="00E62429">
        <w:rPr>
          <w:rFonts w:ascii="Arial" w:hAnsi="Arial" w:cs="Arial"/>
          <w:b/>
          <w:sz w:val="20"/>
          <w:szCs w:val="20"/>
        </w:rPr>
        <w:tab/>
      </w:r>
    </w:p>
    <w:p w14:paraId="62597F5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14:paraId="1E7650AC"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14:paraId="3C018ED5"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14:paraId="22D14BA3"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14:paraId="524F5FEA"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14:paraId="34AE9985" w14:textId="35F828C6" w:rsidR="00F74FCD" w:rsidRDefault="00F74FCD" w:rsidP="004571E7">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14:paraId="294452A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Principal actividad</w:t>
      </w:r>
    </w:p>
    <w:p w14:paraId="3D242B4F"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14:paraId="2F9E509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14:paraId="678670FE" w14:textId="2BF8FD62"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Pr>
          <w:rFonts w:ascii="Arial" w:hAnsi="Arial" w:cs="Arial"/>
          <w:sz w:val="20"/>
          <w:szCs w:val="20"/>
        </w:rPr>
        <w:t>e está en el periodo fiscal 202</w:t>
      </w:r>
      <w:r w:rsidR="004A1E6C">
        <w:rPr>
          <w:rFonts w:ascii="Arial" w:hAnsi="Arial" w:cs="Arial"/>
          <w:sz w:val="20"/>
          <w:szCs w:val="20"/>
        </w:rPr>
        <w:t>5</w:t>
      </w:r>
      <w:r w:rsidRPr="00E62429">
        <w:rPr>
          <w:rFonts w:ascii="Arial" w:hAnsi="Arial" w:cs="Arial"/>
          <w:sz w:val="20"/>
          <w:szCs w:val="20"/>
        </w:rPr>
        <w:t>.</w:t>
      </w:r>
    </w:p>
    <w:p w14:paraId="2BA9ACB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Régimen jurídico (Fiscal).</w:t>
      </w:r>
    </w:p>
    <w:p w14:paraId="2752FC23"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14:paraId="359F8B8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14:paraId="44B89874"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14:paraId="78BD6EE2"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14:paraId="1653BEA7"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14:paraId="25C5CB89"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14:paraId="301E0975" w14:textId="77777777" w:rsidR="00F74FCD" w:rsidRPr="00E62429" w:rsidRDefault="00F74FCD" w:rsidP="00F74FC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14:paraId="0B5D9A4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14:paraId="20F58325"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Pr>
          <w:rFonts w:ascii="Arial" w:hAnsi="Arial" w:cs="Arial"/>
          <w:b/>
          <w:sz w:val="20"/>
          <w:szCs w:val="20"/>
        </w:rPr>
        <w:t xml:space="preserve">Anexo I </w:t>
      </w:r>
      <w:r w:rsidRPr="00E62429">
        <w:rPr>
          <w:rFonts w:ascii="Arial" w:hAnsi="Arial" w:cs="Arial"/>
          <w:sz w:val="20"/>
          <w:szCs w:val="20"/>
        </w:rPr>
        <w:t>del documento Notas de Gestión Administrativa.</w:t>
      </w:r>
    </w:p>
    <w:p w14:paraId="05B4EFF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g) Fideicomisos, mandatos y análogos de los cuales es fideicomitente o fiduciario.</w:t>
      </w:r>
    </w:p>
    <w:p w14:paraId="0967BD0B" w14:textId="77777777" w:rsidR="00F74FCD"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14:paraId="5743301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799C81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Se informará sobre:</w:t>
      </w:r>
    </w:p>
    <w:p w14:paraId="719CED7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14:paraId="2C4FF94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14:paraId="1319FD7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671DA9AD"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8033DD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 Postulados básico</w:t>
      </w:r>
    </w:p>
    <w:p w14:paraId="2F67715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14:paraId="2E72E39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892671C" w14:textId="77777777"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No</w:t>
      </w:r>
      <w:r w:rsidRPr="00E62429">
        <w:rPr>
          <w:rFonts w:ascii="Arial" w:hAnsi="Arial" w:cs="Arial"/>
          <w:sz w:val="20"/>
          <w:szCs w:val="20"/>
        </w:rPr>
        <w:t xml:space="preserve"> se aplica normatividad supletoria diferente a lo que nos marca Contabilidad Gubernamental.</w:t>
      </w:r>
    </w:p>
    <w:p w14:paraId="738A60AE" w14:textId="4D71A58F"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el base devengado de acuerdo a la Ley de Contabilidad, deberán:</w:t>
      </w:r>
    </w:p>
    <w:p w14:paraId="1EABE64E" w14:textId="77777777" w:rsidR="00F74FCD" w:rsidRPr="00C65A8E" w:rsidRDefault="00F74FCD" w:rsidP="00F74FCD">
      <w:pPr>
        <w:pStyle w:val="Prrafodelista"/>
        <w:numPr>
          <w:ilvl w:val="0"/>
          <w:numId w:val="2"/>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14:paraId="43AEF1D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14:paraId="297F8A3C" w14:textId="77777777" w:rsidR="00F74FCD" w:rsidRPr="00C65A8E" w:rsidRDefault="00F74FCD" w:rsidP="00F74FCD">
      <w:pPr>
        <w:pStyle w:val="Prrafodelista"/>
        <w:numPr>
          <w:ilvl w:val="0"/>
          <w:numId w:val="3"/>
        </w:numPr>
        <w:spacing w:after="100" w:afterAutospacing="1" w:line="36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Plan de implementación:</w:t>
      </w:r>
    </w:p>
    <w:p w14:paraId="1CE6F93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14:paraId="63F274A9" w14:textId="77777777" w:rsidR="00F74FCD" w:rsidRPr="00C65A8E" w:rsidRDefault="00F74FCD" w:rsidP="00F74FCD">
      <w:pPr>
        <w:pStyle w:val="Prrafodelista"/>
        <w:numPr>
          <w:ilvl w:val="0"/>
          <w:numId w:val="4"/>
        </w:numPr>
        <w:spacing w:after="100" w:afterAutospacing="1" w:line="24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14:paraId="67726982" w14:textId="1B62836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14:paraId="09C54D2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12EA7F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14:paraId="25EE88CC" w14:textId="3C0369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w:t>
      </w:r>
      <w:r w:rsidR="00424951">
        <w:rPr>
          <w:rFonts w:ascii="Arial" w:hAnsi="Arial" w:cs="Arial"/>
          <w:sz w:val="20"/>
          <w:szCs w:val="20"/>
        </w:rPr>
        <w:t>SAP HANA</w:t>
      </w:r>
      <w:r w:rsidRPr="00E62429">
        <w:rPr>
          <w:rFonts w:ascii="Arial" w:hAnsi="Arial" w:cs="Arial"/>
          <w:sz w:val="20"/>
          <w:szCs w:val="20"/>
        </w:rPr>
        <w:t>, a partir de enero del 2006.</w:t>
      </w:r>
    </w:p>
    <w:p w14:paraId="4B02BA7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14:paraId="42B88EEC"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3D4FBAD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14:paraId="36BFB26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32C13A0"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14:paraId="7CF9C4C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14:paraId="14FEF69D"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14:paraId="1447A34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14:paraId="4CB41B18" w14:textId="77777777" w:rsidR="004571E7" w:rsidRDefault="004571E7" w:rsidP="00F74FCD">
      <w:pPr>
        <w:spacing w:after="100" w:afterAutospacing="1"/>
        <w:jc w:val="both"/>
        <w:rPr>
          <w:rFonts w:ascii="Arial" w:hAnsi="Arial" w:cs="Arial"/>
          <w:b/>
          <w:sz w:val="20"/>
          <w:szCs w:val="20"/>
        </w:rPr>
      </w:pPr>
    </w:p>
    <w:p w14:paraId="39C700F2" w14:textId="77777777" w:rsidR="004571E7" w:rsidRDefault="004571E7" w:rsidP="00F74FCD">
      <w:pPr>
        <w:spacing w:after="100" w:afterAutospacing="1"/>
        <w:jc w:val="both"/>
        <w:rPr>
          <w:rFonts w:ascii="Arial" w:hAnsi="Arial" w:cs="Arial"/>
          <w:b/>
          <w:sz w:val="20"/>
          <w:szCs w:val="20"/>
        </w:rPr>
      </w:pPr>
    </w:p>
    <w:p w14:paraId="1B5098A4" w14:textId="34805198"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14:paraId="7DFC92FB" w14:textId="65DABF23" w:rsidR="00F74FCD" w:rsidRDefault="00F74FCD" w:rsidP="00F74FCD">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Pr>
          <w:rFonts w:ascii="Arial" w:hAnsi="Arial" w:cs="Arial"/>
          <w:sz w:val="20"/>
          <w:szCs w:val="20"/>
        </w:rPr>
        <w:t xml:space="preserve"> al 3</w:t>
      </w:r>
      <w:r w:rsidR="009B61D3">
        <w:rPr>
          <w:rFonts w:ascii="Arial" w:hAnsi="Arial" w:cs="Arial"/>
          <w:sz w:val="20"/>
          <w:szCs w:val="20"/>
        </w:rPr>
        <w:t>0 de junio</w:t>
      </w:r>
      <w:r>
        <w:rPr>
          <w:rFonts w:ascii="Arial" w:hAnsi="Arial" w:cs="Arial"/>
          <w:sz w:val="20"/>
          <w:szCs w:val="20"/>
        </w:rPr>
        <w:t xml:space="preserve"> es de $ 0.00.</w:t>
      </w:r>
    </w:p>
    <w:p w14:paraId="5D9FAB5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14:paraId="517DABC8" w14:textId="3DFE8136"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actualmente tiene un fondo de contingencia para dar certidumbre a los que</w:t>
      </w:r>
      <w:r w:rsidR="005C0D9C">
        <w:rPr>
          <w:rFonts w:ascii="Arial" w:hAnsi="Arial" w:cs="Arial"/>
          <w:sz w:val="20"/>
          <w:szCs w:val="20"/>
        </w:rPr>
        <w:t xml:space="preserve"> </w:t>
      </w:r>
      <w:r w:rsidRPr="00E62429">
        <w:rPr>
          <w:rFonts w:ascii="Arial" w:hAnsi="Arial" w:cs="Arial"/>
          <w:sz w:val="20"/>
          <w:szCs w:val="20"/>
        </w:rPr>
        <w:t xml:space="preserve">haceres de la Institución, por un monto de </w:t>
      </w:r>
      <w:r w:rsidR="000242FE" w:rsidRPr="00046B59">
        <w:rPr>
          <w:rFonts w:ascii="Arial" w:hAnsi="Arial" w:cs="Arial"/>
          <w:sz w:val="20"/>
          <w:szCs w:val="20"/>
        </w:rPr>
        <w:t>$</w:t>
      </w:r>
      <w:r w:rsidR="003A6571">
        <w:rPr>
          <w:rFonts w:ascii="Arial" w:hAnsi="Arial" w:cs="Arial"/>
        </w:rPr>
        <w:t xml:space="preserve"> </w:t>
      </w:r>
      <w:r w:rsidR="003A6571" w:rsidRPr="003A6571">
        <w:rPr>
          <w:rFonts w:ascii="Arial" w:hAnsi="Arial" w:cs="Arial"/>
          <w:sz w:val="20"/>
          <w:szCs w:val="20"/>
        </w:rPr>
        <w:t>7,493,086.99</w:t>
      </w:r>
      <w:r w:rsidR="00806B91">
        <w:rPr>
          <w:rFonts w:ascii="Arial" w:hAnsi="Arial" w:cs="Arial"/>
          <w:sz w:val="20"/>
          <w:szCs w:val="20"/>
        </w:rPr>
        <w:t>,</w:t>
      </w:r>
      <w:r w:rsidRPr="00E62429">
        <w:rPr>
          <w:rFonts w:ascii="Arial" w:hAnsi="Arial" w:cs="Arial"/>
          <w:sz w:val="20"/>
          <w:szCs w:val="20"/>
        </w:rPr>
        <w:t xml:space="preserve"> y su plazo es indefinido o hasta agotar su saldo.</w:t>
      </w:r>
    </w:p>
    <w:p w14:paraId="5D33FCC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14:paraId="2E76734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14:paraId="1131621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14:paraId="2E8C79B3" w14:textId="1EA00A9E"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sistema </w:t>
      </w:r>
      <w:r w:rsidR="005C0D9C">
        <w:rPr>
          <w:rFonts w:ascii="Arial" w:hAnsi="Arial" w:cs="Arial"/>
          <w:sz w:val="20"/>
          <w:szCs w:val="20"/>
        </w:rPr>
        <w:t>S</w:t>
      </w:r>
      <w:r w:rsidRPr="00E62429">
        <w:rPr>
          <w:rFonts w:ascii="Arial" w:hAnsi="Arial" w:cs="Arial"/>
          <w:sz w:val="20"/>
          <w:szCs w:val="20"/>
        </w:rPr>
        <w:t>-</w:t>
      </w:r>
      <w:r w:rsidR="005C0D9C">
        <w:rPr>
          <w:rFonts w:ascii="Arial" w:hAnsi="Arial" w:cs="Arial"/>
          <w:sz w:val="20"/>
          <w:szCs w:val="20"/>
        </w:rPr>
        <w:t>4HANNA</w:t>
      </w:r>
      <w:r w:rsidRPr="00E62429">
        <w:rPr>
          <w:rFonts w:ascii="Arial" w:hAnsi="Arial" w:cs="Arial"/>
          <w:sz w:val="20"/>
          <w:szCs w:val="20"/>
        </w:rPr>
        <w:t xml:space="preserve">,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14:paraId="5E25991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14:paraId="2D5750D9" w14:textId="54E1AEFD"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Universidad ha depurado algunas cuentas, siempre y cuando el saldo no sea significativo por lo regular menor </w:t>
      </w:r>
      <w:r>
        <w:rPr>
          <w:rFonts w:ascii="Arial" w:hAnsi="Arial" w:cs="Arial"/>
          <w:sz w:val="20"/>
          <w:szCs w:val="20"/>
        </w:rPr>
        <w:t xml:space="preserve">a </w:t>
      </w:r>
      <w:r w:rsidRPr="00046B59">
        <w:rPr>
          <w:rFonts w:ascii="Arial" w:hAnsi="Arial" w:cs="Arial"/>
          <w:sz w:val="20"/>
          <w:szCs w:val="20"/>
        </w:rPr>
        <w:t>$ 1,000.00</w:t>
      </w:r>
      <w:r>
        <w:rPr>
          <w:rFonts w:ascii="Arial" w:hAnsi="Arial" w:cs="Arial"/>
          <w:sz w:val="20"/>
          <w:szCs w:val="20"/>
        </w:rPr>
        <w:t xml:space="preserve"> y una vez agotado </w:t>
      </w:r>
      <w:r w:rsidRPr="00E62429">
        <w:rPr>
          <w:rFonts w:ascii="Arial" w:hAnsi="Arial" w:cs="Arial"/>
          <w:sz w:val="20"/>
          <w:szCs w:val="20"/>
        </w:rPr>
        <w:t>los procesos internos.</w:t>
      </w:r>
    </w:p>
    <w:p w14:paraId="1A95C80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F2774E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14:paraId="27BCC33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0F9B0F2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14:paraId="4AA0CE5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1617C50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14:paraId="28EE81F3"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0FC0A0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Tipo de cambio</w:t>
      </w:r>
    </w:p>
    <w:p w14:paraId="4019F56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14:paraId="3EE84D1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14:paraId="70E2D2B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14:paraId="48BB4C8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14:paraId="7102FC4B" w14:textId="354B322B"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p>
    <w:p w14:paraId="77794A12"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14:paraId="031B97B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14:paraId="5499099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E12078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14:paraId="64B89C50" w14:textId="3EEB1F23"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De conformidad con la norma de CONAC y los alcances del SIHP, actualmente solo pueden considerarse las 40 clases de activos vigentes que se manejan en el sistema </w:t>
      </w:r>
      <w:r w:rsidR="00CD61B8">
        <w:rPr>
          <w:rFonts w:ascii="Arial" w:hAnsi="Arial" w:cs="Arial"/>
          <w:sz w:val="20"/>
          <w:szCs w:val="20"/>
        </w:rPr>
        <w:t>SAP HANA</w:t>
      </w:r>
      <w:r w:rsidR="003F3CE8">
        <w:rPr>
          <w:rFonts w:ascii="Arial" w:hAnsi="Arial" w:cs="Arial"/>
          <w:sz w:val="20"/>
          <w:szCs w:val="20"/>
        </w:rPr>
        <w:t>.</w:t>
      </w:r>
    </w:p>
    <w:p w14:paraId="19519F14"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14:paraId="6B5078F6" w14:textId="56863FDC"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Capitalización ing</w:t>
      </w:r>
      <w:r>
        <w:rPr>
          <w:rFonts w:ascii="Arial" w:hAnsi="Arial" w:cs="Arial"/>
          <w:sz w:val="20"/>
          <w:szCs w:val="20"/>
        </w:rPr>
        <w:t xml:space="preserve">resos propios                 </w:t>
      </w:r>
      <w:r w:rsidR="0043105B">
        <w:rPr>
          <w:rFonts w:ascii="Arial" w:hAnsi="Arial" w:cs="Arial"/>
          <w:sz w:val="20"/>
          <w:szCs w:val="20"/>
        </w:rPr>
        <w:t>0.00</w:t>
      </w:r>
    </w:p>
    <w:p w14:paraId="093D6623" w14:textId="2F347EC5" w:rsidR="00F74FCD" w:rsidRDefault="006B5F4D" w:rsidP="00F74FCD">
      <w:pPr>
        <w:spacing w:after="100" w:afterAutospacing="1"/>
        <w:jc w:val="both"/>
        <w:rPr>
          <w:rFonts w:ascii="Arial" w:hAnsi="Arial" w:cs="Arial"/>
          <w:sz w:val="20"/>
          <w:szCs w:val="20"/>
        </w:rPr>
      </w:pPr>
      <w:r w:rsidRPr="00E62429">
        <w:rPr>
          <w:rFonts w:ascii="Arial" w:hAnsi="Arial" w:cs="Arial"/>
          <w:sz w:val="20"/>
          <w:szCs w:val="20"/>
        </w:rPr>
        <w:t>Cap</w:t>
      </w:r>
      <w:r>
        <w:rPr>
          <w:rFonts w:ascii="Arial" w:hAnsi="Arial" w:cs="Arial"/>
          <w:sz w:val="20"/>
          <w:szCs w:val="20"/>
        </w:rPr>
        <w:t>italizaciones remanentes</w:t>
      </w:r>
      <w:r w:rsidR="00F74FCD">
        <w:rPr>
          <w:rFonts w:ascii="Arial" w:hAnsi="Arial" w:cs="Arial"/>
          <w:sz w:val="20"/>
          <w:szCs w:val="20"/>
        </w:rPr>
        <w:t xml:space="preserve"> propios</w:t>
      </w:r>
      <w:r w:rsidR="00F74FCD" w:rsidRPr="00E62429">
        <w:rPr>
          <w:rFonts w:ascii="Arial" w:hAnsi="Arial" w:cs="Arial"/>
          <w:sz w:val="20"/>
          <w:szCs w:val="20"/>
        </w:rPr>
        <w:t xml:space="preserve">    </w:t>
      </w:r>
      <w:r w:rsidR="00F74FCD">
        <w:rPr>
          <w:rFonts w:ascii="Arial" w:hAnsi="Arial" w:cs="Arial"/>
          <w:sz w:val="20"/>
          <w:szCs w:val="20"/>
        </w:rPr>
        <w:t xml:space="preserve">        </w:t>
      </w:r>
      <w:r w:rsidR="0043105B">
        <w:rPr>
          <w:rFonts w:ascii="Arial" w:hAnsi="Arial" w:cs="Arial"/>
          <w:sz w:val="20"/>
          <w:szCs w:val="20"/>
        </w:rPr>
        <w:t>0.00</w:t>
      </w:r>
    </w:p>
    <w:p w14:paraId="13840E6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14:paraId="4C2A50E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14:paraId="0E6E7793"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14:paraId="3EEE0B15" w14:textId="7A8094E3" w:rsidR="00F74FCD" w:rsidRPr="00935718" w:rsidRDefault="00F74FCD" w:rsidP="00F74FCD">
      <w:pPr>
        <w:spacing w:after="100" w:afterAutospacing="1"/>
        <w:jc w:val="both"/>
        <w:rPr>
          <w:rFonts w:ascii="Arial" w:hAnsi="Arial" w:cs="Arial"/>
          <w:sz w:val="20"/>
          <w:szCs w:val="20"/>
        </w:rPr>
      </w:pPr>
      <w:r w:rsidRPr="00682F2F">
        <w:rPr>
          <w:rFonts w:ascii="Arial" w:hAnsi="Arial" w:cs="Arial"/>
          <w:sz w:val="20"/>
          <w:szCs w:val="20"/>
        </w:rPr>
        <w:t>Construcción del Gimnasio Auditorio (Tercera Etapa</w:t>
      </w:r>
      <w:r>
        <w:rPr>
          <w:rFonts w:ascii="Arial" w:hAnsi="Arial" w:cs="Arial"/>
          <w:sz w:val="20"/>
          <w:szCs w:val="20"/>
        </w:rPr>
        <w:t xml:space="preserve"> y obra exterior</w:t>
      </w:r>
      <w:r w:rsidR="004571E7">
        <w:rPr>
          <w:rFonts w:ascii="Arial" w:hAnsi="Arial" w:cs="Arial"/>
          <w:sz w:val="20"/>
          <w:szCs w:val="20"/>
        </w:rPr>
        <w:t>) 0.00</w:t>
      </w:r>
    </w:p>
    <w:p w14:paraId="4D2C05CF"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14:paraId="2CE7C69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2BA7A6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14:paraId="56F5A7D0" w14:textId="77777777"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14:paraId="2933C8D4"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14:paraId="42AC46E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14:paraId="6629F11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14:paraId="721347B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14:paraId="68B30614"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36FD1BF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a) Inversiones en valores:</w:t>
      </w:r>
    </w:p>
    <w:p w14:paraId="2725848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55A0DAD"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14:paraId="4ACB8F7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E4CD951"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14:paraId="7DDE54D1" w14:textId="50550C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568E03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14:paraId="336F905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A01A0C3" w14:textId="77777777" w:rsidR="00F74FCD" w:rsidRPr="00D2728C" w:rsidRDefault="00F74FCD" w:rsidP="00F74FC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F74FCD" w:rsidRPr="00E62429" w14:paraId="34ED9C35" w14:textId="77777777" w:rsidTr="00240D41">
        <w:tc>
          <w:tcPr>
            <w:tcW w:w="2992" w:type="dxa"/>
            <w:shd w:val="clear" w:color="auto" w:fill="auto"/>
          </w:tcPr>
          <w:p w14:paraId="0B815167" w14:textId="77777777" w:rsidR="00F74FCD" w:rsidRPr="00E62429" w:rsidRDefault="00F74FCD" w:rsidP="00240D41">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14:paraId="7B1C99DB" w14:textId="0C452FF1"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202</w:t>
            </w:r>
            <w:r w:rsidR="00B6515A">
              <w:rPr>
                <w:rFonts w:ascii="Arial" w:hAnsi="Arial" w:cs="Arial"/>
                <w:b/>
                <w:sz w:val="20"/>
                <w:szCs w:val="20"/>
              </w:rPr>
              <w:t>4</w:t>
            </w:r>
          </w:p>
        </w:tc>
        <w:tc>
          <w:tcPr>
            <w:tcW w:w="2993" w:type="dxa"/>
          </w:tcPr>
          <w:p w14:paraId="134764AA" w14:textId="260433D2"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 xml:space="preserve">SALDO AL </w:t>
            </w:r>
            <w:r w:rsidR="009B61D3">
              <w:rPr>
                <w:rFonts w:ascii="Arial" w:hAnsi="Arial" w:cs="Arial"/>
                <w:b/>
                <w:sz w:val="20"/>
                <w:szCs w:val="20"/>
              </w:rPr>
              <w:t xml:space="preserve">30 DE </w:t>
            </w:r>
            <w:r w:rsidR="00B6515A">
              <w:rPr>
                <w:rFonts w:ascii="Arial" w:hAnsi="Arial" w:cs="Arial"/>
                <w:b/>
                <w:sz w:val="20"/>
                <w:szCs w:val="20"/>
              </w:rPr>
              <w:t>SEPTIEMBRE</w:t>
            </w:r>
            <w:r w:rsidR="006B5F4D">
              <w:rPr>
                <w:rFonts w:ascii="Arial" w:hAnsi="Arial" w:cs="Arial"/>
                <w:b/>
                <w:sz w:val="20"/>
                <w:szCs w:val="20"/>
              </w:rPr>
              <w:t xml:space="preserve"> DE</w:t>
            </w:r>
            <w:r>
              <w:rPr>
                <w:rFonts w:ascii="Arial" w:hAnsi="Arial" w:cs="Arial"/>
                <w:b/>
                <w:sz w:val="20"/>
                <w:szCs w:val="20"/>
              </w:rPr>
              <w:t xml:space="preserve"> 202</w:t>
            </w:r>
            <w:r w:rsidR="006B5F4D">
              <w:rPr>
                <w:rFonts w:ascii="Arial" w:hAnsi="Arial" w:cs="Arial"/>
                <w:b/>
                <w:sz w:val="20"/>
                <w:szCs w:val="20"/>
              </w:rPr>
              <w:t>5</w:t>
            </w:r>
          </w:p>
        </w:tc>
      </w:tr>
      <w:tr w:rsidR="00F74FCD" w:rsidRPr="00E62429" w14:paraId="1CE8D186" w14:textId="77777777" w:rsidTr="00240D41">
        <w:tc>
          <w:tcPr>
            <w:tcW w:w="2992" w:type="dxa"/>
            <w:shd w:val="clear" w:color="auto" w:fill="auto"/>
          </w:tcPr>
          <w:p w14:paraId="1A8E7DEA"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14:paraId="6781399F" w14:textId="6FF8E0C1" w:rsidR="00F74FCD" w:rsidRPr="00E62429" w:rsidRDefault="00E3615A" w:rsidP="00240D41">
            <w:pPr>
              <w:spacing w:after="100" w:afterAutospacing="1"/>
              <w:jc w:val="right"/>
              <w:rPr>
                <w:rFonts w:ascii="Arial" w:hAnsi="Arial" w:cs="Arial"/>
                <w:sz w:val="20"/>
                <w:szCs w:val="20"/>
              </w:rPr>
            </w:pPr>
            <w:r>
              <w:rPr>
                <w:rFonts w:ascii="Arial" w:hAnsi="Arial" w:cs="Arial"/>
                <w:sz w:val="20"/>
                <w:szCs w:val="20"/>
              </w:rPr>
              <w:t>78,3</w:t>
            </w:r>
            <w:r w:rsidR="009A6639">
              <w:rPr>
                <w:rFonts w:ascii="Arial" w:hAnsi="Arial" w:cs="Arial"/>
                <w:sz w:val="20"/>
                <w:szCs w:val="20"/>
              </w:rPr>
              <w:t>98,132.39</w:t>
            </w:r>
          </w:p>
        </w:tc>
        <w:tc>
          <w:tcPr>
            <w:tcW w:w="2993" w:type="dxa"/>
          </w:tcPr>
          <w:p w14:paraId="638C6AC4" w14:textId="12607D2A" w:rsidR="009B61D3" w:rsidRPr="00E3615A" w:rsidRDefault="00E3615A" w:rsidP="009B61D3">
            <w:pPr>
              <w:spacing w:after="100" w:afterAutospacing="1"/>
              <w:jc w:val="right"/>
              <w:rPr>
                <w:rFonts w:ascii="Arial" w:hAnsi="Arial" w:cs="Arial"/>
                <w:sz w:val="20"/>
                <w:szCs w:val="20"/>
              </w:rPr>
            </w:pPr>
            <w:r w:rsidRPr="00E3615A">
              <w:rPr>
                <w:rFonts w:ascii="Arial" w:hAnsi="Arial" w:cs="Arial"/>
                <w:sz w:val="20"/>
                <w:szCs w:val="20"/>
              </w:rPr>
              <w:t>78,</w:t>
            </w:r>
            <w:r w:rsidR="002F0E3A">
              <w:rPr>
                <w:rFonts w:ascii="Arial" w:hAnsi="Arial" w:cs="Arial"/>
                <w:sz w:val="20"/>
                <w:szCs w:val="20"/>
              </w:rPr>
              <w:t>563,721.79</w:t>
            </w:r>
            <w:bookmarkStart w:id="0" w:name="_GoBack"/>
            <w:bookmarkEnd w:id="0"/>
          </w:p>
        </w:tc>
      </w:tr>
      <w:tr w:rsidR="00F74FCD" w:rsidRPr="00E62429" w14:paraId="10F2D261" w14:textId="77777777" w:rsidTr="00240D41">
        <w:tc>
          <w:tcPr>
            <w:tcW w:w="2992" w:type="dxa"/>
            <w:shd w:val="clear" w:color="auto" w:fill="auto"/>
          </w:tcPr>
          <w:p w14:paraId="2ABABFDF"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14:paraId="595F9EB5" w14:textId="25791858" w:rsidR="00F74FCD" w:rsidRPr="008C545F" w:rsidRDefault="00F74FCD" w:rsidP="00240D41">
            <w:pPr>
              <w:spacing w:after="100" w:afterAutospacing="1"/>
              <w:jc w:val="right"/>
              <w:rPr>
                <w:rFonts w:ascii="Arial" w:hAnsi="Arial" w:cs="Arial"/>
                <w:sz w:val="20"/>
                <w:szCs w:val="20"/>
              </w:rPr>
            </w:pPr>
            <w:r w:rsidRPr="008C545F">
              <w:rPr>
                <w:rFonts w:ascii="Arial" w:hAnsi="Arial" w:cs="Arial"/>
                <w:sz w:val="20"/>
                <w:szCs w:val="20"/>
              </w:rPr>
              <w:t>98</w:t>
            </w:r>
            <w:r w:rsidR="006B5F4D">
              <w:rPr>
                <w:rFonts w:ascii="Arial" w:hAnsi="Arial" w:cs="Arial"/>
                <w:sz w:val="20"/>
                <w:szCs w:val="20"/>
              </w:rPr>
              <w:t>,871,306.15</w:t>
            </w:r>
          </w:p>
        </w:tc>
        <w:tc>
          <w:tcPr>
            <w:tcW w:w="2993" w:type="dxa"/>
          </w:tcPr>
          <w:p w14:paraId="445877A5" w14:textId="6DB7123F" w:rsidR="00F74FCD" w:rsidRPr="00E3615A" w:rsidRDefault="00F74FCD" w:rsidP="00240D41">
            <w:pPr>
              <w:spacing w:after="100" w:afterAutospacing="1"/>
              <w:jc w:val="right"/>
              <w:rPr>
                <w:rFonts w:ascii="Arial" w:hAnsi="Arial" w:cs="Arial"/>
                <w:sz w:val="20"/>
                <w:szCs w:val="20"/>
              </w:rPr>
            </w:pPr>
            <w:r w:rsidRPr="00E3615A">
              <w:rPr>
                <w:rFonts w:ascii="Arial" w:hAnsi="Arial" w:cs="Arial"/>
                <w:sz w:val="20"/>
                <w:szCs w:val="20"/>
              </w:rPr>
              <w:t>9</w:t>
            </w:r>
            <w:r w:rsidR="006B5F4D">
              <w:rPr>
                <w:rFonts w:ascii="Arial" w:hAnsi="Arial" w:cs="Arial"/>
                <w:sz w:val="20"/>
                <w:szCs w:val="20"/>
              </w:rPr>
              <w:t>9,789,257.56</w:t>
            </w:r>
          </w:p>
        </w:tc>
      </w:tr>
    </w:tbl>
    <w:p w14:paraId="20D07084" w14:textId="3AD496CD" w:rsidR="00F74FCD" w:rsidRDefault="00F74FCD" w:rsidP="00F74FCD">
      <w:pPr>
        <w:spacing w:after="100" w:afterAutospacing="1"/>
        <w:jc w:val="both"/>
        <w:rPr>
          <w:rFonts w:ascii="Arial" w:hAnsi="Arial" w:cs="Arial"/>
          <w:sz w:val="20"/>
          <w:szCs w:val="20"/>
        </w:rPr>
      </w:pPr>
      <w:r>
        <w:rPr>
          <w:rFonts w:ascii="Arial" w:hAnsi="Arial" w:cs="Arial"/>
          <w:sz w:val="20"/>
          <w:szCs w:val="20"/>
        </w:rPr>
        <w:t xml:space="preserve">Cabe hacer mención </w:t>
      </w:r>
      <w:r w:rsidR="003F1301">
        <w:rPr>
          <w:rFonts w:ascii="Arial" w:hAnsi="Arial" w:cs="Arial"/>
          <w:sz w:val="20"/>
          <w:szCs w:val="20"/>
        </w:rPr>
        <w:t>que,</w:t>
      </w:r>
      <w:r>
        <w:rPr>
          <w:rFonts w:ascii="Arial" w:hAnsi="Arial" w:cs="Arial"/>
          <w:sz w:val="20"/>
          <w:szCs w:val="20"/>
        </w:rPr>
        <w:t xml:space="preserve"> a </w:t>
      </w:r>
      <w:r w:rsidR="003F1301">
        <w:rPr>
          <w:rFonts w:ascii="Arial" w:hAnsi="Arial" w:cs="Arial"/>
          <w:sz w:val="20"/>
          <w:szCs w:val="20"/>
        </w:rPr>
        <w:t>esta</w:t>
      </w:r>
      <w:r w:rsidRPr="00E62429">
        <w:rPr>
          <w:rFonts w:ascii="Arial" w:hAnsi="Arial" w:cs="Arial"/>
          <w:sz w:val="20"/>
          <w:szCs w:val="20"/>
        </w:rPr>
        <w:t xml:space="preserve"> fecha, está pendiente de realizar la desincorporación de la Universidad Tecnol</w:t>
      </w:r>
      <w:r>
        <w:rPr>
          <w:rFonts w:ascii="Arial" w:hAnsi="Arial" w:cs="Arial"/>
          <w:sz w:val="20"/>
          <w:szCs w:val="20"/>
        </w:rPr>
        <w:t>ógica de San Miguel de Allende</w:t>
      </w:r>
    </w:p>
    <w:p w14:paraId="3E290029"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5F7EDBA" w14:textId="5FA807FF" w:rsidR="003F1301" w:rsidRDefault="003F1301" w:rsidP="003F1301">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14:paraId="4C47A91D" w14:textId="742F9174" w:rsidR="00457E05" w:rsidRDefault="00457E05" w:rsidP="003F1301">
      <w:pPr>
        <w:spacing w:after="100" w:afterAutospacing="1"/>
        <w:jc w:val="both"/>
        <w:rPr>
          <w:rFonts w:ascii="Arial" w:hAnsi="Arial" w:cs="Arial"/>
          <w:sz w:val="20"/>
          <w:szCs w:val="20"/>
        </w:rPr>
      </w:pPr>
    </w:p>
    <w:p w14:paraId="5FEBF9C3" w14:textId="77777777" w:rsidR="00457E05" w:rsidRPr="00E62429" w:rsidRDefault="00457E05" w:rsidP="003F1301">
      <w:pPr>
        <w:spacing w:after="100" w:afterAutospacing="1"/>
        <w:jc w:val="both"/>
        <w:rPr>
          <w:rFonts w:ascii="Arial" w:hAnsi="Arial" w:cs="Arial"/>
          <w:sz w:val="20"/>
          <w:szCs w:val="20"/>
        </w:rPr>
      </w:pPr>
    </w:p>
    <w:p w14:paraId="5367C153"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14:paraId="765C3E7B" w14:textId="51338A2A" w:rsidR="003F1301" w:rsidRPr="00E62429" w:rsidRDefault="003F1301" w:rsidP="003F1301">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D5D8B6"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14:paraId="65E7AAD6" w14:textId="78B60996"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Pr>
          <w:rFonts w:ascii="Arial" w:hAnsi="Arial" w:cs="Arial"/>
          <w:sz w:val="20"/>
          <w:szCs w:val="20"/>
        </w:rPr>
        <w:t>3</w:t>
      </w:r>
      <w:r w:rsidR="009B61D3">
        <w:rPr>
          <w:rFonts w:ascii="Arial" w:hAnsi="Arial" w:cs="Arial"/>
          <w:sz w:val="20"/>
          <w:szCs w:val="20"/>
        </w:rPr>
        <w:t xml:space="preserve">0 de </w:t>
      </w:r>
      <w:r w:rsidR="00097465">
        <w:rPr>
          <w:rFonts w:ascii="Arial" w:hAnsi="Arial" w:cs="Arial"/>
          <w:sz w:val="20"/>
          <w:szCs w:val="20"/>
        </w:rPr>
        <w:t>septiembre</w:t>
      </w:r>
      <w:r w:rsidRPr="00E62429">
        <w:rPr>
          <w:rFonts w:ascii="Arial" w:hAnsi="Arial" w:cs="Arial"/>
          <w:sz w:val="20"/>
          <w:szCs w:val="20"/>
        </w:rPr>
        <w:t xml:space="preserve"> ascienden a un importe de:</w:t>
      </w:r>
    </w:p>
    <w:p w14:paraId="0391C317" w14:textId="1FD90EE4"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Federal                     </w:t>
      </w:r>
      <w:r w:rsidR="00097465">
        <w:rPr>
          <w:rFonts w:ascii="Arial" w:hAnsi="Arial" w:cs="Arial"/>
          <w:sz w:val="20"/>
          <w:szCs w:val="20"/>
        </w:rPr>
        <w:t>43</w:t>
      </w:r>
      <w:r w:rsidR="009265AC">
        <w:rPr>
          <w:rFonts w:ascii="Arial" w:hAnsi="Arial" w:cs="Arial"/>
          <w:sz w:val="20"/>
          <w:szCs w:val="20"/>
        </w:rPr>
        <w:t>,</w:t>
      </w:r>
      <w:r w:rsidR="00097465">
        <w:rPr>
          <w:rFonts w:ascii="Arial" w:hAnsi="Arial" w:cs="Arial"/>
          <w:sz w:val="20"/>
          <w:szCs w:val="20"/>
        </w:rPr>
        <w:t>365</w:t>
      </w:r>
      <w:r w:rsidR="009265AC">
        <w:rPr>
          <w:rFonts w:ascii="Arial" w:hAnsi="Arial" w:cs="Arial"/>
          <w:sz w:val="20"/>
          <w:szCs w:val="20"/>
        </w:rPr>
        <w:t>,</w:t>
      </w:r>
      <w:r w:rsidR="00097465">
        <w:rPr>
          <w:rFonts w:ascii="Arial" w:hAnsi="Arial" w:cs="Arial"/>
          <w:sz w:val="20"/>
          <w:szCs w:val="20"/>
        </w:rPr>
        <w:t>385</w:t>
      </w:r>
      <w:r w:rsidR="009265AC">
        <w:rPr>
          <w:rFonts w:ascii="Arial" w:hAnsi="Arial" w:cs="Arial"/>
          <w:sz w:val="20"/>
          <w:szCs w:val="20"/>
        </w:rPr>
        <w:t>.00</w:t>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p>
    <w:p w14:paraId="09F5F9B0" w14:textId="11DCF4A2"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Estatal                    </w:t>
      </w:r>
      <w:r w:rsidR="009265AC" w:rsidRPr="009265AC">
        <w:rPr>
          <w:rFonts w:ascii="Arial" w:hAnsi="Arial" w:cs="Arial"/>
          <w:sz w:val="20"/>
          <w:szCs w:val="20"/>
        </w:rPr>
        <w:t xml:space="preserve"> </w:t>
      </w:r>
      <w:r w:rsidR="00097465">
        <w:rPr>
          <w:rFonts w:ascii="Arial" w:hAnsi="Arial" w:cs="Arial"/>
          <w:sz w:val="20"/>
          <w:szCs w:val="20"/>
        </w:rPr>
        <w:t>43</w:t>
      </w:r>
      <w:r w:rsidR="009265AC" w:rsidRPr="009265AC">
        <w:rPr>
          <w:rFonts w:ascii="Arial" w:hAnsi="Arial" w:cs="Arial"/>
          <w:sz w:val="20"/>
          <w:szCs w:val="20"/>
        </w:rPr>
        <w:t>,</w:t>
      </w:r>
      <w:r w:rsidR="00097465">
        <w:rPr>
          <w:rFonts w:ascii="Arial" w:hAnsi="Arial" w:cs="Arial"/>
          <w:sz w:val="20"/>
          <w:szCs w:val="20"/>
        </w:rPr>
        <w:t>631</w:t>
      </w:r>
      <w:r w:rsidR="009265AC" w:rsidRPr="009265AC">
        <w:rPr>
          <w:rFonts w:ascii="Arial" w:hAnsi="Arial" w:cs="Arial"/>
          <w:sz w:val="20"/>
          <w:szCs w:val="20"/>
        </w:rPr>
        <w:t>,</w:t>
      </w:r>
      <w:r w:rsidR="00097465">
        <w:rPr>
          <w:rFonts w:ascii="Arial" w:hAnsi="Arial" w:cs="Arial"/>
          <w:sz w:val="20"/>
          <w:szCs w:val="20"/>
        </w:rPr>
        <w:t>739</w:t>
      </w:r>
      <w:r w:rsidR="009265AC" w:rsidRPr="009265AC">
        <w:rPr>
          <w:rFonts w:ascii="Arial" w:hAnsi="Arial" w:cs="Arial"/>
          <w:sz w:val="20"/>
          <w:szCs w:val="20"/>
        </w:rPr>
        <w:t>.</w:t>
      </w:r>
      <w:r w:rsidR="00097465">
        <w:rPr>
          <w:rFonts w:ascii="Arial" w:hAnsi="Arial" w:cs="Arial"/>
          <w:sz w:val="20"/>
          <w:szCs w:val="20"/>
        </w:rPr>
        <w:t>96</w:t>
      </w:r>
      <w:r w:rsidR="009265AC" w:rsidRPr="009265AC">
        <w:rPr>
          <w:rFonts w:ascii="Arial" w:hAnsi="Arial" w:cs="Arial"/>
          <w:sz w:val="20"/>
          <w:szCs w:val="20"/>
        </w:rPr>
        <w:t xml:space="preserve"> </w:t>
      </w:r>
      <w:r w:rsidRPr="00497114">
        <w:rPr>
          <w:rFonts w:ascii="Arial" w:hAnsi="Arial" w:cs="Arial"/>
          <w:sz w:val="20"/>
          <w:szCs w:val="20"/>
        </w:rPr>
        <w:t xml:space="preserve">  </w:t>
      </w:r>
      <w:r w:rsidR="00402CFE" w:rsidRPr="00497114">
        <w:rPr>
          <w:rFonts w:ascii="Arial" w:hAnsi="Arial" w:cs="Arial"/>
          <w:sz w:val="20"/>
          <w:szCs w:val="20"/>
        </w:rPr>
        <w:t xml:space="preserve"> </w:t>
      </w:r>
    </w:p>
    <w:p w14:paraId="6DBE65EB" w14:textId="5C2D679E" w:rsidR="009265AC" w:rsidRPr="009265AC" w:rsidRDefault="003F1301" w:rsidP="009265AC">
      <w:pPr>
        <w:spacing w:after="0" w:line="240" w:lineRule="auto"/>
        <w:jc w:val="both"/>
        <w:rPr>
          <w:rFonts w:ascii="Arial" w:eastAsia="Times New Roman" w:hAnsi="Arial" w:cs="Arial"/>
          <w:sz w:val="14"/>
          <w:szCs w:val="14"/>
          <w:lang w:eastAsia="es-MX"/>
        </w:rPr>
      </w:pPr>
      <w:r w:rsidRPr="00497114">
        <w:rPr>
          <w:rFonts w:ascii="Arial" w:hAnsi="Arial" w:cs="Arial"/>
          <w:sz w:val="20"/>
          <w:szCs w:val="20"/>
        </w:rPr>
        <w:t xml:space="preserve">Ingresos Propios      </w:t>
      </w:r>
      <w:r w:rsidR="00402CFE" w:rsidRPr="00497114">
        <w:rPr>
          <w:rFonts w:ascii="Arial" w:hAnsi="Arial" w:cs="Arial"/>
          <w:sz w:val="20"/>
          <w:szCs w:val="20"/>
        </w:rPr>
        <w:t xml:space="preserve"> </w:t>
      </w:r>
      <w:r w:rsidR="00097465">
        <w:rPr>
          <w:rFonts w:ascii="Arial" w:hAnsi="Arial" w:cs="Arial"/>
          <w:sz w:val="20"/>
          <w:szCs w:val="20"/>
        </w:rPr>
        <w:t>13</w:t>
      </w:r>
      <w:r w:rsidR="009265AC" w:rsidRPr="009265AC">
        <w:rPr>
          <w:rFonts w:ascii="Arial" w:hAnsi="Arial" w:cs="Arial"/>
          <w:sz w:val="20"/>
          <w:szCs w:val="20"/>
        </w:rPr>
        <w:t>,</w:t>
      </w:r>
      <w:r w:rsidR="00097465">
        <w:rPr>
          <w:rFonts w:ascii="Arial" w:hAnsi="Arial" w:cs="Arial"/>
          <w:sz w:val="20"/>
          <w:szCs w:val="20"/>
        </w:rPr>
        <w:t>149</w:t>
      </w:r>
      <w:r w:rsidR="009265AC" w:rsidRPr="009265AC">
        <w:rPr>
          <w:rFonts w:ascii="Arial" w:hAnsi="Arial" w:cs="Arial"/>
          <w:sz w:val="20"/>
          <w:szCs w:val="20"/>
        </w:rPr>
        <w:t>,</w:t>
      </w:r>
      <w:r w:rsidR="00097465">
        <w:rPr>
          <w:rFonts w:ascii="Arial" w:hAnsi="Arial" w:cs="Arial"/>
          <w:sz w:val="20"/>
          <w:szCs w:val="20"/>
        </w:rPr>
        <w:t>669</w:t>
      </w:r>
      <w:r w:rsidR="009265AC" w:rsidRPr="009265AC">
        <w:rPr>
          <w:rFonts w:ascii="Arial" w:hAnsi="Arial" w:cs="Arial"/>
          <w:sz w:val="20"/>
          <w:szCs w:val="20"/>
        </w:rPr>
        <w:t>.2</w:t>
      </w:r>
      <w:r w:rsidR="00097465">
        <w:rPr>
          <w:rFonts w:ascii="Arial" w:hAnsi="Arial" w:cs="Arial"/>
          <w:sz w:val="20"/>
          <w:szCs w:val="20"/>
        </w:rPr>
        <w:t>2</w:t>
      </w:r>
    </w:p>
    <w:p w14:paraId="3C788E7C" w14:textId="53B31F46" w:rsidR="003F1301" w:rsidRDefault="003F1301" w:rsidP="003F1301">
      <w:pPr>
        <w:spacing w:after="100" w:afterAutospacing="1"/>
        <w:jc w:val="both"/>
        <w:rPr>
          <w:rFonts w:ascii="Arial" w:hAnsi="Arial" w:cs="Arial"/>
          <w:sz w:val="20"/>
          <w:szCs w:val="20"/>
        </w:rPr>
      </w:pPr>
    </w:p>
    <w:p w14:paraId="2D30FA61" w14:textId="4B0236CD" w:rsidR="00DB5AF4" w:rsidRDefault="00DB5AF4" w:rsidP="003F1301">
      <w:pPr>
        <w:spacing w:after="100" w:afterAutospacing="1"/>
        <w:jc w:val="both"/>
        <w:rPr>
          <w:rFonts w:ascii="Arial" w:hAnsi="Arial" w:cs="Arial"/>
          <w:sz w:val="20"/>
          <w:szCs w:val="20"/>
        </w:rPr>
      </w:pPr>
    </w:p>
    <w:p w14:paraId="2EFD2EF7" w14:textId="41FF8110" w:rsidR="00DB5AF4" w:rsidRDefault="00DB5AF4" w:rsidP="003F1301">
      <w:pPr>
        <w:spacing w:after="100" w:afterAutospacing="1"/>
        <w:jc w:val="both"/>
        <w:rPr>
          <w:rFonts w:ascii="Arial" w:hAnsi="Arial" w:cs="Arial"/>
          <w:sz w:val="20"/>
          <w:szCs w:val="20"/>
        </w:rPr>
      </w:pPr>
    </w:p>
    <w:p w14:paraId="020719A9" w14:textId="65700983" w:rsidR="00DB5AF4" w:rsidRDefault="00DB5AF4" w:rsidP="003F1301">
      <w:pPr>
        <w:spacing w:after="100" w:afterAutospacing="1"/>
        <w:jc w:val="both"/>
        <w:rPr>
          <w:rFonts w:ascii="Arial" w:hAnsi="Arial" w:cs="Arial"/>
          <w:sz w:val="20"/>
          <w:szCs w:val="20"/>
        </w:rPr>
      </w:pPr>
    </w:p>
    <w:p w14:paraId="1629CB60" w14:textId="5C6BD1C1" w:rsidR="00DB5AF4" w:rsidRDefault="00DB5AF4" w:rsidP="003F1301">
      <w:pPr>
        <w:spacing w:after="100" w:afterAutospacing="1"/>
        <w:jc w:val="both"/>
        <w:rPr>
          <w:rFonts w:ascii="Arial" w:hAnsi="Arial" w:cs="Arial"/>
          <w:sz w:val="20"/>
          <w:szCs w:val="20"/>
        </w:rPr>
      </w:pPr>
    </w:p>
    <w:p w14:paraId="2F5AB593" w14:textId="45F4A7C9" w:rsidR="00DB5AF4" w:rsidRDefault="00DB5AF4" w:rsidP="003F1301">
      <w:pPr>
        <w:spacing w:after="100" w:afterAutospacing="1"/>
        <w:jc w:val="both"/>
        <w:rPr>
          <w:rFonts w:ascii="Arial" w:hAnsi="Arial" w:cs="Arial"/>
          <w:sz w:val="20"/>
          <w:szCs w:val="20"/>
        </w:rPr>
      </w:pPr>
    </w:p>
    <w:p w14:paraId="55D5ACA0" w14:textId="014C5177" w:rsidR="00DB5AF4" w:rsidRDefault="00DB5AF4" w:rsidP="003F1301">
      <w:pPr>
        <w:spacing w:after="100" w:afterAutospacing="1"/>
        <w:jc w:val="both"/>
        <w:rPr>
          <w:rFonts w:ascii="Arial" w:hAnsi="Arial" w:cs="Arial"/>
          <w:sz w:val="20"/>
          <w:szCs w:val="20"/>
        </w:rPr>
      </w:pPr>
    </w:p>
    <w:p w14:paraId="67DE05D0" w14:textId="4B91F69F" w:rsidR="00DB5AF4" w:rsidRDefault="00DB5AF4" w:rsidP="003F1301">
      <w:pPr>
        <w:spacing w:after="100" w:afterAutospacing="1"/>
        <w:jc w:val="both"/>
        <w:rPr>
          <w:rFonts w:ascii="Arial" w:hAnsi="Arial" w:cs="Arial"/>
          <w:sz w:val="20"/>
          <w:szCs w:val="20"/>
        </w:rPr>
      </w:pPr>
    </w:p>
    <w:p w14:paraId="39AF12F2" w14:textId="0C7697F2" w:rsidR="00DB5AF4" w:rsidRDefault="00DB5AF4" w:rsidP="003F1301">
      <w:pPr>
        <w:spacing w:after="100" w:afterAutospacing="1"/>
        <w:jc w:val="both"/>
        <w:rPr>
          <w:rFonts w:ascii="Arial" w:hAnsi="Arial" w:cs="Arial"/>
          <w:sz w:val="20"/>
          <w:szCs w:val="20"/>
        </w:rPr>
      </w:pPr>
    </w:p>
    <w:p w14:paraId="3CAFE413" w14:textId="42CD797B" w:rsidR="00DB5AF4" w:rsidRDefault="00DB5AF4" w:rsidP="003F1301">
      <w:pPr>
        <w:spacing w:after="100" w:afterAutospacing="1"/>
        <w:jc w:val="both"/>
        <w:rPr>
          <w:rFonts w:ascii="Arial" w:hAnsi="Arial" w:cs="Arial"/>
          <w:sz w:val="20"/>
          <w:szCs w:val="20"/>
        </w:rPr>
      </w:pPr>
    </w:p>
    <w:p w14:paraId="5FBA2F96" w14:textId="04C06769" w:rsidR="00DB5AF4" w:rsidRDefault="00DB5AF4" w:rsidP="003F1301">
      <w:pPr>
        <w:spacing w:after="100" w:afterAutospacing="1"/>
        <w:jc w:val="both"/>
        <w:rPr>
          <w:rFonts w:ascii="Arial" w:hAnsi="Arial" w:cs="Arial"/>
          <w:sz w:val="20"/>
          <w:szCs w:val="20"/>
        </w:rPr>
      </w:pPr>
    </w:p>
    <w:p w14:paraId="0A8B6B3F" w14:textId="0A96CD18"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Pr>
          <w:rFonts w:ascii="Arial" w:hAnsi="Arial" w:cs="Arial"/>
          <w:sz w:val="20"/>
          <w:szCs w:val="20"/>
        </w:rPr>
        <w:t xml:space="preserve">o de ingresos de la Institución (no incluyen otros proyectos de origen federal y/o estatal). </w:t>
      </w:r>
    </w:p>
    <w:p w14:paraId="219E163F" w14:textId="77777777" w:rsidR="003F1301" w:rsidRPr="006F1DD8"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b) Proyección </w:t>
      </w:r>
      <w:r w:rsidRPr="006F1DD8">
        <w:rPr>
          <w:rFonts w:ascii="Arial" w:hAnsi="Arial" w:cs="Arial"/>
          <w:sz w:val="20"/>
          <w:szCs w:val="20"/>
        </w:rPr>
        <w:t>de la recaudación e ingresos en el mediano plazo:</w:t>
      </w:r>
    </w:p>
    <w:p w14:paraId="32F36679" w14:textId="6FC8E2BF" w:rsidR="009265AC" w:rsidRPr="009265AC" w:rsidRDefault="003F1301" w:rsidP="009265AC">
      <w:pPr>
        <w:spacing w:after="0" w:line="240" w:lineRule="auto"/>
        <w:jc w:val="both"/>
        <w:rPr>
          <w:rFonts w:ascii="Arial" w:eastAsia="Times New Roman" w:hAnsi="Arial" w:cs="Arial"/>
          <w:sz w:val="14"/>
          <w:szCs w:val="14"/>
          <w:lang w:eastAsia="es-MX"/>
        </w:rPr>
      </w:pPr>
      <w:r w:rsidRPr="00B431FF">
        <w:rPr>
          <w:rFonts w:ascii="Arial" w:hAnsi="Arial" w:cs="Arial"/>
          <w:sz w:val="20"/>
          <w:szCs w:val="20"/>
        </w:rPr>
        <w:t xml:space="preserve">Recaudado           </w:t>
      </w:r>
      <w:r w:rsidR="00C3340A">
        <w:rPr>
          <w:rFonts w:ascii="Arial" w:hAnsi="Arial" w:cs="Arial"/>
          <w:sz w:val="20"/>
          <w:szCs w:val="20"/>
        </w:rPr>
        <w:t>13,149,669.22</w:t>
      </w:r>
    </w:p>
    <w:p w14:paraId="48C837DE" w14:textId="1EEA9C3B" w:rsidR="003F1301" w:rsidRPr="00B431FF" w:rsidRDefault="003F1301" w:rsidP="003F1301">
      <w:pPr>
        <w:spacing w:after="100" w:afterAutospacing="1"/>
        <w:jc w:val="both"/>
        <w:rPr>
          <w:rFonts w:ascii="Arial" w:hAnsi="Arial" w:cs="Arial"/>
          <w:sz w:val="20"/>
          <w:szCs w:val="20"/>
        </w:rPr>
      </w:pPr>
    </w:p>
    <w:p w14:paraId="44141657" w14:textId="3C60397D" w:rsidR="003F1301" w:rsidRPr="006F1DD8" w:rsidRDefault="003F1301" w:rsidP="009265AC">
      <w:pPr>
        <w:spacing w:after="100" w:afterAutospacing="1"/>
        <w:jc w:val="both"/>
        <w:rPr>
          <w:rFonts w:ascii="Arial" w:hAnsi="Arial" w:cs="Arial"/>
          <w:sz w:val="20"/>
          <w:szCs w:val="20"/>
        </w:rPr>
      </w:pPr>
      <w:r w:rsidRPr="006F1DD8">
        <w:rPr>
          <w:rFonts w:ascii="Arial" w:hAnsi="Arial" w:cs="Arial"/>
          <w:sz w:val="20"/>
          <w:szCs w:val="20"/>
        </w:rPr>
        <w:t xml:space="preserve">Por recaudar         </w:t>
      </w:r>
      <w:r w:rsidR="00C3340A">
        <w:rPr>
          <w:rFonts w:ascii="Arial" w:hAnsi="Arial" w:cs="Arial"/>
          <w:sz w:val="20"/>
          <w:szCs w:val="20"/>
        </w:rPr>
        <w:t>3,496,423.78</w:t>
      </w:r>
    </w:p>
    <w:p w14:paraId="51A9E783" w14:textId="15D4BCC5" w:rsidR="003F1301" w:rsidRPr="00E62429" w:rsidRDefault="003F1301" w:rsidP="003F1301">
      <w:pPr>
        <w:spacing w:after="100" w:afterAutospacing="1"/>
        <w:jc w:val="both"/>
        <w:rPr>
          <w:rFonts w:ascii="Arial" w:hAnsi="Arial" w:cs="Arial"/>
          <w:sz w:val="20"/>
          <w:szCs w:val="20"/>
        </w:rPr>
      </w:pPr>
      <w:r w:rsidRPr="006F1DD8">
        <w:rPr>
          <w:rFonts w:ascii="Arial" w:hAnsi="Arial" w:cs="Arial"/>
          <w:sz w:val="20"/>
          <w:szCs w:val="20"/>
        </w:rPr>
        <w:t xml:space="preserve">Total                     </w:t>
      </w:r>
      <w:r w:rsidR="00377EA1" w:rsidRPr="00377EA1">
        <w:rPr>
          <w:rFonts w:ascii="Arial" w:hAnsi="Arial" w:cs="Arial"/>
          <w:sz w:val="20"/>
          <w:szCs w:val="20"/>
        </w:rPr>
        <w:t xml:space="preserve"> 16,646,093.00</w:t>
      </w:r>
    </w:p>
    <w:p w14:paraId="7E23799B" w14:textId="3CAEA736" w:rsidR="003F1301" w:rsidRDefault="003F1301" w:rsidP="003F1301">
      <w:pPr>
        <w:spacing w:after="100" w:afterAutospacing="1"/>
        <w:ind w:left="708" w:hanging="708"/>
        <w:jc w:val="both"/>
        <w:rPr>
          <w:rFonts w:ascii="Arial" w:hAnsi="Arial" w:cs="Arial"/>
          <w:sz w:val="20"/>
          <w:szCs w:val="20"/>
        </w:rPr>
      </w:pPr>
      <w:r>
        <w:rPr>
          <w:rFonts w:ascii="Arial" w:hAnsi="Arial" w:cs="Arial"/>
          <w:b/>
          <w:sz w:val="20"/>
          <w:szCs w:val="20"/>
        </w:rPr>
        <w:t xml:space="preserve">*Nota: </w:t>
      </w:r>
      <w:r>
        <w:rPr>
          <w:rFonts w:ascii="Arial" w:hAnsi="Arial" w:cs="Arial"/>
          <w:sz w:val="20"/>
          <w:szCs w:val="20"/>
        </w:rPr>
        <w:t>el pronóstico para 202</w:t>
      </w:r>
      <w:r w:rsidR="00E35843">
        <w:rPr>
          <w:rFonts w:ascii="Arial" w:hAnsi="Arial" w:cs="Arial"/>
          <w:sz w:val="20"/>
          <w:szCs w:val="20"/>
        </w:rPr>
        <w:t>5</w:t>
      </w:r>
      <w:r>
        <w:rPr>
          <w:rFonts w:ascii="Arial" w:hAnsi="Arial" w:cs="Arial"/>
          <w:sz w:val="20"/>
          <w:szCs w:val="20"/>
        </w:rPr>
        <w:t xml:space="preserve"> es de $ </w:t>
      </w:r>
      <w:r w:rsidRPr="004065DA">
        <w:rPr>
          <w:rFonts w:ascii="Arial" w:hAnsi="Arial" w:cs="Arial"/>
          <w:sz w:val="20"/>
          <w:szCs w:val="20"/>
        </w:rPr>
        <w:t>16’</w:t>
      </w:r>
      <w:r w:rsidR="004065DA" w:rsidRPr="004065DA">
        <w:rPr>
          <w:rFonts w:ascii="Arial" w:hAnsi="Arial" w:cs="Arial"/>
          <w:sz w:val="20"/>
          <w:szCs w:val="20"/>
        </w:rPr>
        <w:t>6</w:t>
      </w:r>
      <w:r w:rsidRPr="004065DA">
        <w:rPr>
          <w:rFonts w:ascii="Arial" w:hAnsi="Arial" w:cs="Arial"/>
          <w:sz w:val="20"/>
          <w:szCs w:val="20"/>
        </w:rPr>
        <w:t>46,093.00,</w:t>
      </w:r>
      <w:r>
        <w:rPr>
          <w:rFonts w:ascii="Arial" w:hAnsi="Arial" w:cs="Arial"/>
          <w:sz w:val="20"/>
          <w:szCs w:val="20"/>
        </w:rPr>
        <w:t xml:space="preserve"> incluyendo los conceptos de derechos educativos.</w:t>
      </w:r>
    </w:p>
    <w:p w14:paraId="14ECF88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62084C2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lo siguiente:</w:t>
      </w:r>
    </w:p>
    <w:p w14:paraId="735E7B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14:paraId="0AC58520"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p>
    <w:p w14:paraId="5690D57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14:paraId="14C1BD93" w14:textId="0D5B3DCF" w:rsidR="00FD5CE8"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p>
    <w:p w14:paraId="3E8C6D3A"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C4712C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14:paraId="3DA730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5D5091F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6FDC15E"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de:</w:t>
      </w:r>
    </w:p>
    <w:p w14:paraId="7FF03C4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14:paraId="3E44E62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14:paraId="743D4957"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14:paraId="6E33882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14:paraId="49FA988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14:paraId="14F13F40" w14:textId="28AF39DF" w:rsidR="00F74FCD" w:rsidRDefault="003F1301" w:rsidP="003F1301">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p>
    <w:p w14:paraId="2D5B61C7"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5C2CA7D"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E229037" w14:textId="77777777" w:rsidR="001202DF" w:rsidRDefault="00B41A42" w:rsidP="00B41A42">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p>
    <w:p w14:paraId="654BF0A2" w14:textId="10350C39"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b/>
      </w:r>
    </w:p>
    <w:p w14:paraId="2FD385A6"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CA6D64" w14:textId="62BB9FC1"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Pr>
          <w:rFonts w:ascii="Arial" w:hAnsi="Arial" w:cs="Arial"/>
          <w:sz w:val="20"/>
          <w:szCs w:val="20"/>
        </w:rPr>
        <w:t>.</w:t>
      </w:r>
    </w:p>
    <w:p w14:paraId="58AA9AAA"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3FC4539"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14:paraId="1FF870E7" w14:textId="26A41922"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r>
        <w:rPr>
          <w:rFonts w:ascii="Arial" w:hAnsi="Arial" w:cs="Arial"/>
          <w:sz w:val="20"/>
          <w:szCs w:val="20"/>
        </w:rPr>
        <w:t>.</w:t>
      </w:r>
    </w:p>
    <w:p w14:paraId="0064E853" w14:textId="3A3169C1" w:rsidR="00B41A42" w:rsidRDefault="00B41A42" w:rsidP="00B41A42">
      <w:pPr>
        <w:spacing w:after="100" w:afterAutospacing="1"/>
        <w:jc w:val="both"/>
        <w:rPr>
          <w:rFonts w:ascii="Arial" w:hAnsi="Arial" w:cs="Arial"/>
          <w:sz w:val="20"/>
          <w:szCs w:val="20"/>
        </w:rPr>
      </w:pPr>
    </w:p>
    <w:p w14:paraId="6992B64A" w14:textId="77777777" w:rsidR="00E258DF" w:rsidRDefault="00E258DF" w:rsidP="00B41A42">
      <w:pPr>
        <w:spacing w:after="100" w:afterAutospacing="1"/>
        <w:jc w:val="both"/>
        <w:rPr>
          <w:rFonts w:ascii="Arial" w:hAnsi="Arial" w:cs="Arial"/>
          <w:b/>
          <w:sz w:val="20"/>
          <w:szCs w:val="20"/>
        </w:rPr>
      </w:pPr>
    </w:p>
    <w:p w14:paraId="0114C959" w14:textId="77777777" w:rsidR="00E258DF" w:rsidRDefault="00E258DF" w:rsidP="00B41A42">
      <w:pPr>
        <w:spacing w:after="100" w:afterAutospacing="1"/>
        <w:jc w:val="both"/>
        <w:rPr>
          <w:rFonts w:ascii="Arial" w:hAnsi="Arial" w:cs="Arial"/>
          <w:b/>
          <w:sz w:val="20"/>
          <w:szCs w:val="20"/>
        </w:rPr>
      </w:pPr>
    </w:p>
    <w:p w14:paraId="06A12FD9" w14:textId="3C681C5C" w:rsidR="00B41A42" w:rsidRPr="00E62429" w:rsidRDefault="00B41A42" w:rsidP="00B41A42">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14:paraId="71E1DB84" w14:textId="37102DBF" w:rsidR="00B41A42" w:rsidRDefault="00B41A42" w:rsidP="000F464F">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14:paraId="00AF4327" w14:textId="77777777" w:rsidR="00B41A42" w:rsidRPr="003A2EF0" w:rsidRDefault="00B41A42" w:rsidP="00B41A42">
      <w:pPr>
        <w:jc w:val="both"/>
        <w:rPr>
          <w:rFonts w:ascii="Arial" w:hAnsi="Arial" w:cs="Arial"/>
          <w:b/>
        </w:rPr>
      </w:pPr>
      <w:r w:rsidRPr="003A2EF0">
        <w:rPr>
          <w:rFonts w:ascii="Arial" w:hAnsi="Arial" w:cs="Arial"/>
          <w:b/>
        </w:rPr>
        <w:t>Anexo I</w:t>
      </w:r>
    </w:p>
    <w:p w14:paraId="5EAFEDBB" w14:textId="77777777" w:rsidR="00B41A42" w:rsidRDefault="00B41A42" w:rsidP="00B41A42">
      <w:pPr>
        <w:jc w:val="both"/>
        <w:rPr>
          <w:rFonts w:ascii="Arial" w:hAnsi="Arial" w:cs="Arial"/>
          <w:sz w:val="20"/>
          <w:szCs w:val="20"/>
        </w:rPr>
      </w:pPr>
    </w:p>
    <w:p w14:paraId="1E40127A" w14:textId="77777777" w:rsidR="00B41A42" w:rsidRDefault="00B41A42" w:rsidP="00B41A42">
      <w:pPr>
        <w:jc w:val="both"/>
        <w:rPr>
          <w:rFonts w:ascii="Arial" w:hAnsi="Arial" w:cs="Arial"/>
          <w:sz w:val="20"/>
          <w:szCs w:val="20"/>
        </w:rPr>
      </w:pPr>
      <w:r>
        <w:rPr>
          <w:noProof/>
          <w:lang w:eastAsia="es-MX"/>
        </w:rPr>
        <w:drawing>
          <wp:inline distT="0" distB="0" distL="0" distR="0" wp14:anchorId="1D8B3E7B" wp14:editId="7C2CF0CB">
            <wp:extent cx="5859559" cy="2219325"/>
            <wp:effectExtent l="0" t="0" r="825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9308" cy="2223017"/>
                    </a:xfrm>
                    <a:prstGeom prst="rect">
                      <a:avLst/>
                    </a:prstGeom>
                    <a:noFill/>
                    <a:ln>
                      <a:noFill/>
                    </a:ln>
                  </pic:spPr>
                </pic:pic>
              </a:graphicData>
            </a:graphic>
          </wp:inline>
        </w:drawing>
      </w:r>
    </w:p>
    <w:p w14:paraId="1B1194B6" w14:textId="77777777" w:rsidR="00B41A42" w:rsidRDefault="00B41A42" w:rsidP="00B41A42">
      <w:pPr>
        <w:jc w:val="both"/>
        <w:rPr>
          <w:rFonts w:ascii="Arial" w:hAnsi="Arial" w:cs="Arial"/>
          <w:sz w:val="20"/>
          <w:szCs w:val="20"/>
        </w:rPr>
      </w:pPr>
    </w:p>
    <w:p w14:paraId="0C82BB0D" w14:textId="77777777" w:rsidR="00B41A42" w:rsidRDefault="00B41A42" w:rsidP="00B41A42">
      <w:pPr>
        <w:jc w:val="both"/>
        <w:rPr>
          <w:rFonts w:ascii="Arial" w:hAnsi="Arial" w:cs="Arial"/>
          <w:sz w:val="20"/>
          <w:szCs w:val="20"/>
        </w:rPr>
      </w:pPr>
    </w:p>
    <w:p w14:paraId="42665A9F" w14:textId="77777777" w:rsidR="00B41A42" w:rsidRDefault="00B41A42" w:rsidP="00B41A42">
      <w:pPr>
        <w:jc w:val="both"/>
        <w:rPr>
          <w:rFonts w:ascii="Arial" w:hAnsi="Arial" w:cs="Arial"/>
          <w:sz w:val="20"/>
          <w:szCs w:val="20"/>
        </w:rPr>
      </w:pPr>
    </w:p>
    <w:p w14:paraId="6BAF4BE4" w14:textId="77777777" w:rsidR="00B41A42" w:rsidRDefault="00B41A42" w:rsidP="00B41A42">
      <w:pPr>
        <w:jc w:val="both"/>
        <w:rPr>
          <w:rFonts w:ascii="Arial" w:hAnsi="Arial" w:cs="Arial"/>
          <w:sz w:val="20"/>
          <w:szCs w:val="20"/>
        </w:rPr>
      </w:pPr>
      <w:r>
        <w:rPr>
          <w:noProof/>
          <w:lang w:eastAsia="es-MX"/>
        </w:rPr>
        <w:drawing>
          <wp:inline distT="0" distB="0" distL="0" distR="0" wp14:anchorId="5881BC4B" wp14:editId="299A3B52">
            <wp:extent cx="6342552" cy="3866515"/>
            <wp:effectExtent l="0" t="0" r="127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7470" cy="3875609"/>
                    </a:xfrm>
                    <a:prstGeom prst="rect">
                      <a:avLst/>
                    </a:prstGeom>
                    <a:noFill/>
                    <a:ln>
                      <a:noFill/>
                    </a:ln>
                  </pic:spPr>
                </pic:pic>
              </a:graphicData>
            </a:graphic>
          </wp:inline>
        </w:drawing>
      </w:r>
    </w:p>
    <w:p w14:paraId="3EFF6AA1" w14:textId="77777777" w:rsidR="00B41A42" w:rsidRDefault="00B41A42" w:rsidP="00B41A42">
      <w:pPr>
        <w:jc w:val="both"/>
        <w:rPr>
          <w:rFonts w:ascii="Arial" w:hAnsi="Arial" w:cs="Arial"/>
          <w:sz w:val="20"/>
          <w:szCs w:val="20"/>
        </w:rPr>
      </w:pPr>
    </w:p>
    <w:p w14:paraId="67AA859E" w14:textId="77777777" w:rsidR="00B41A42" w:rsidRDefault="00B41A42" w:rsidP="00B41A42">
      <w:pPr>
        <w:jc w:val="both"/>
        <w:rPr>
          <w:rFonts w:ascii="Arial" w:hAnsi="Arial" w:cs="Arial"/>
          <w:sz w:val="20"/>
          <w:szCs w:val="20"/>
        </w:rPr>
      </w:pPr>
    </w:p>
    <w:p w14:paraId="13D4E427" w14:textId="77777777" w:rsidR="00B41A42" w:rsidRDefault="00B41A42" w:rsidP="00B41A42">
      <w:pPr>
        <w:jc w:val="both"/>
        <w:rPr>
          <w:rFonts w:ascii="Arial" w:hAnsi="Arial" w:cs="Arial"/>
          <w:sz w:val="20"/>
          <w:szCs w:val="20"/>
        </w:rPr>
      </w:pPr>
      <w:r>
        <w:rPr>
          <w:noProof/>
          <w:lang w:eastAsia="es-MX"/>
        </w:rPr>
        <w:drawing>
          <wp:inline distT="0" distB="0" distL="0" distR="0" wp14:anchorId="12E2A924" wp14:editId="271F3E94">
            <wp:extent cx="5953125" cy="400256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6333" cy="4004717"/>
                    </a:xfrm>
                    <a:prstGeom prst="rect">
                      <a:avLst/>
                    </a:prstGeom>
                    <a:noFill/>
                    <a:ln>
                      <a:noFill/>
                    </a:ln>
                  </pic:spPr>
                </pic:pic>
              </a:graphicData>
            </a:graphic>
          </wp:inline>
        </w:drawing>
      </w:r>
    </w:p>
    <w:p w14:paraId="69417944" w14:textId="15F702E5" w:rsidR="00B41A42" w:rsidRDefault="00B41A42" w:rsidP="00B41A42">
      <w:pPr>
        <w:jc w:val="both"/>
        <w:rPr>
          <w:rFonts w:ascii="Arial" w:hAnsi="Arial" w:cs="Arial"/>
          <w:sz w:val="20"/>
          <w:szCs w:val="20"/>
        </w:rPr>
      </w:pPr>
    </w:p>
    <w:p w14:paraId="4036C350" w14:textId="77777777" w:rsidR="00DF0FFA" w:rsidRDefault="00DF0FFA" w:rsidP="00B41A42">
      <w:pPr>
        <w:jc w:val="both"/>
        <w:rPr>
          <w:rFonts w:ascii="Arial" w:hAnsi="Arial" w:cs="Arial"/>
          <w:sz w:val="20"/>
          <w:szCs w:val="20"/>
        </w:rPr>
      </w:pPr>
    </w:p>
    <w:p w14:paraId="0FD62263" w14:textId="77777777" w:rsidR="00B41A42" w:rsidRDefault="00B41A42" w:rsidP="00B41A42">
      <w:pPr>
        <w:jc w:val="both"/>
        <w:rPr>
          <w:rFonts w:ascii="Arial" w:hAnsi="Arial" w:cs="Arial"/>
          <w:sz w:val="20"/>
          <w:szCs w:val="20"/>
        </w:rPr>
      </w:pPr>
    </w:p>
    <w:p w14:paraId="24F1ED09" w14:textId="77777777" w:rsidR="00B41A42" w:rsidRDefault="00B41A42" w:rsidP="00B41A42">
      <w:pPr>
        <w:jc w:val="both"/>
        <w:rPr>
          <w:rFonts w:ascii="Arial" w:hAnsi="Arial" w:cs="Arial"/>
          <w:sz w:val="20"/>
          <w:szCs w:val="20"/>
        </w:rPr>
      </w:pPr>
      <w:r>
        <w:rPr>
          <w:noProof/>
          <w:lang w:eastAsia="es-MX"/>
        </w:rPr>
        <w:drawing>
          <wp:inline distT="0" distB="0" distL="0" distR="0" wp14:anchorId="6267FD9A" wp14:editId="608DB2C6">
            <wp:extent cx="5911850" cy="3159632"/>
            <wp:effectExtent l="0" t="0" r="0"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0899" cy="3169813"/>
                    </a:xfrm>
                    <a:prstGeom prst="rect">
                      <a:avLst/>
                    </a:prstGeom>
                    <a:noFill/>
                    <a:ln>
                      <a:noFill/>
                    </a:ln>
                  </pic:spPr>
                </pic:pic>
              </a:graphicData>
            </a:graphic>
          </wp:inline>
        </w:drawing>
      </w:r>
    </w:p>
    <w:p w14:paraId="701F272B" w14:textId="77777777" w:rsidR="00B41A42" w:rsidRDefault="00B41A42" w:rsidP="00B41A42">
      <w:pPr>
        <w:tabs>
          <w:tab w:val="left" w:pos="11707"/>
        </w:tabs>
        <w:jc w:val="both"/>
        <w:rPr>
          <w:rFonts w:ascii="Arial" w:hAnsi="Arial" w:cs="Arial"/>
          <w:sz w:val="20"/>
          <w:szCs w:val="20"/>
        </w:rPr>
      </w:pPr>
    </w:p>
    <w:p w14:paraId="762E7F99" w14:textId="77777777" w:rsidR="00B41A42" w:rsidRDefault="00B41A42" w:rsidP="00B41A42">
      <w:pPr>
        <w:jc w:val="center"/>
        <w:rPr>
          <w:rFonts w:ascii="Arial" w:hAnsi="Arial" w:cs="Arial"/>
          <w:b/>
          <w:sz w:val="20"/>
          <w:szCs w:val="20"/>
        </w:rPr>
      </w:pPr>
    </w:p>
    <w:p w14:paraId="70E20ED5" w14:textId="77777777" w:rsidR="00B41A42" w:rsidRPr="00C137AC" w:rsidRDefault="00B41A42" w:rsidP="00B41A42">
      <w:pPr>
        <w:jc w:val="center"/>
        <w:rPr>
          <w:rFonts w:ascii="Arial" w:hAnsi="Arial" w:cs="Arial"/>
          <w:b/>
          <w:sz w:val="20"/>
          <w:szCs w:val="20"/>
        </w:rPr>
      </w:pPr>
    </w:p>
    <w:bookmarkStart w:id="1" w:name="_MON_1511344080"/>
    <w:bookmarkEnd w:id="1"/>
    <w:p w14:paraId="2B600421" w14:textId="2B141BA0" w:rsidR="00B41A42" w:rsidRPr="00FD605A" w:rsidRDefault="00EC0670" w:rsidP="00B41A42">
      <w:pPr>
        <w:rPr>
          <w:rFonts w:ascii="Arial" w:hAnsi="Arial" w:cs="Arial"/>
          <w:sz w:val="20"/>
          <w:szCs w:val="20"/>
        </w:rPr>
      </w:pPr>
      <w:r w:rsidRPr="00D34B4E">
        <w:rPr>
          <w:szCs w:val="18"/>
        </w:rPr>
        <w:object w:dxaOrig="23998" w:dyaOrig="924" w14:anchorId="3056A2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430.75pt;height:26.25pt" o:ole="">
            <v:imagedata r:id="rId16" o:title=""/>
          </v:shape>
          <o:OLEObject Type="Embed" ProgID="Excel.Sheet.12" ShapeID="_x0000_i1042" DrawAspect="Content" ObjectID="_1821602216" r:id="rId17"/>
        </w:object>
      </w:r>
    </w:p>
    <w:p w14:paraId="14B2F466" w14:textId="77777777" w:rsidR="00B41A42" w:rsidRPr="00E62429" w:rsidRDefault="00B41A42" w:rsidP="00B41A42">
      <w:pPr>
        <w:spacing w:after="100" w:afterAutospacing="1"/>
        <w:jc w:val="both"/>
        <w:rPr>
          <w:rFonts w:ascii="Arial" w:hAnsi="Arial" w:cs="Arial"/>
          <w:sz w:val="20"/>
          <w:szCs w:val="20"/>
        </w:rPr>
      </w:pPr>
    </w:p>
    <w:p w14:paraId="52EC9205" w14:textId="77777777" w:rsidR="00B41A42" w:rsidRPr="00E62429" w:rsidRDefault="00B41A42" w:rsidP="00B41A42">
      <w:pPr>
        <w:spacing w:after="100" w:afterAutospacing="1"/>
        <w:jc w:val="both"/>
        <w:rPr>
          <w:rFonts w:ascii="Arial" w:hAnsi="Arial" w:cs="Arial"/>
          <w:sz w:val="20"/>
          <w:szCs w:val="20"/>
        </w:rPr>
      </w:pPr>
    </w:p>
    <w:p w14:paraId="2159E09C" w14:textId="77777777" w:rsidR="00F74FCD" w:rsidRDefault="00F74FCD" w:rsidP="00F74FCD">
      <w:pPr>
        <w:spacing w:after="100" w:afterAutospacing="1"/>
        <w:jc w:val="both"/>
        <w:rPr>
          <w:rFonts w:ascii="Arial" w:hAnsi="Arial" w:cs="Arial"/>
          <w:sz w:val="20"/>
          <w:szCs w:val="20"/>
        </w:rPr>
      </w:pPr>
    </w:p>
    <w:p w14:paraId="1E9109D2" w14:textId="77777777" w:rsidR="00F74FCD" w:rsidRPr="00E74967" w:rsidRDefault="00F74FCD" w:rsidP="00CB41C4">
      <w:pPr>
        <w:tabs>
          <w:tab w:val="left" w:leader="underscore" w:pos="9639"/>
        </w:tabs>
        <w:spacing w:after="0" w:line="240" w:lineRule="auto"/>
        <w:jc w:val="both"/>
        <w:rPr>
          <w:rFonts w:cs="Calibri"/>
        </w:rPr>
      </w:pP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43551857" w14:textId="07A8D1A1" w:rsidR="00F46719" w:rsidRDefault="00F46719"/>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default" r:id="rId18"/>
      <w:footerReference w:type="default" r:id="rId19"/>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9A7B51" w14:textId="77777777" w:rsidR="003C41A2" w:rsidRDefault="003C41A2" w:rsidP="00E00323">
      <w:pPr>
        <w:spacing w:after="0" w:line="240" w:lineRule="auto"/>
      </w:pPr>
      <w:r>
        <w:separator/>
      </w:r>
    </w:p>
  </w:endnote>
  <w:endnote w:type="continuationSeparator" w:id="0">
    <w:p w14:paraId="7F49329E" w14:textId="77777777" w:rsidR="003C41A2" w:rsidRDefault="003C41A2"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7699B3" w14:textId="77777777" w:rsidR="003C41A2" w:rsidRDefault="003C41A2" w:rsidP="00E00323">
      <w:pPr>
        <w:spacing w:after="0" w:line="240" w:lineRule="auto"/>
      </w:pPr>
      <w:r>
        <w:separator/>
      </w:r>
    </w:p>
  </w:footnote>
  <w:footnote w:type="continuationSeparator" w:id="0">
    <w:p w14:paraId="643C2C7B" w14:textId="77777777" w:rsidR="003C41A2" w:rsidRDefault="003C41A2"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C548F" w14:textId="639FF3B6" w:rsidR="00154BA3" w:rsidRDefault="00F74FCD" w:rsidP="00A4610E">
    <w:pPr>
      <w:pStyle w:val="Encabezado"/>
      <w:spacing w:after="0" w:line="240" w:lineRule="auto"/>
      <w:jc w:val="center"/>
    </w:pPr>
    <w:r>
      <w:t>Universidad Tecnológica del Norte de Guanajuato</w:t>
    </w:r>
  </w:p>
  <w:p w14:paraId="651A4C4F" w14:textId="2E0E04C4" w:rsidR="00A4610E" w:rsidRDefault="00A4610E" w:rsidP="00A4610E">
    <w:pPr>
      <w:pStyle w:val="Encabezado"/>
      <w:spacing w:after="0" w:line="240" w:lineRule="auto"/>
      <w:jc w:val="center"/>
    </w:pPr>
    <w:r w:rsidRPr="00A4610E">
      <w:t>CORRESPONDI</w:t>
    </w:r>
    <w:r w:rsidR="00F74FCD">
      <w:t>E</w:t>
    </w:r>
    <w:r w:rsidRPr="00A4610E">
      <w:t xml:space="preserve">NTES AL </w:t>
    </w:r>
    <w:r w:rsidR="003317C4">
      <w:t>TERCER</w:t>
    </w:r>
    <w:r w:rsidR="00F74FCD">
      <w:t xml:space="preserve"> TRIMESTRE DE 202</w:t>
    </w:r>
    <w:r w:rsidR="00DF489B">
      <w:t>5</w:t>
    </w:r>
  </w:p>
  <w:p w14:paraId="5273AFC1" w14:textId="77777777" w:rsidR="00693687" w:rsidRDefault="00693687" w:rsidP="00A4610E">
    <w:pPr>
      <w:pStyle w:val="Encabezado"/>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242FE"/>
    <w:rsid w:val="00040D4F"/>
    <w:rsid w:val="00046B59"/>
    <w:rsid w:val="00084EAE"/>
    <w:rsid w:val="000868C4"/>
    <w:rsid w:val="00087DEC"/>
    <w:rsid w:val="00091CE6"/>
    <w:rsid w:val="00097465"/>
    <w:rsid w:val="000B7810"/>
    <w:rsid w:val="000C3365"/>
    <w:rsid w:val="000F464F"/>
    <w:rsid w:val="001202DF"/>
    <w:rsid w:val="0012405A"/>
    <w:rsid w:val="00154BA3"/>
    <w:rsid w:val="001973A2"/>
    <w:rsid w:val="001C75F2"/>
    <w:rsid w:val="001D2063"/>
    <w:rsid w:val="001D43E9"/>
    <w:rsid w:val="001F2669"/>
    <w:rsid w:val="00232175"/>
    <w:rsid w:val="002A73A9"/>
    <w:rsid w:val="002F0E3A"/>
    <w:rsid w:val="003317C4"/>
    <w:rsid w:val="003453CA"/>
    <w:rsid w:val="00377EA1"/>
    <w:rsid w:val="003A6571"/>
    <w:rsid w:val="003C41A2"/>
    <w:rsid w:val="003E39F4"/>
    <w:rsid w:val="003F1301"/>
    <w:rsid w:val="003F3CE8"/>
    <w:rsid w:val="00401793"/>
    <w:rsid w:val="00402CFE"/>
    <w:rsid w:val="004065DA"/>
    <w:rsid w:val="00424951"/>
    <w:rsid w:val="0042628D"/>
    <w:rsid w:val="0043105B"/>
    <w:rsid w:val="00435A87"/>
    <w:rsid w:val="00456AD5"/>
    <w:rsid w:val="004571E7"/>
    <w:rsid w:val="00457E05"/>
    <w:rsid w:val="00497114"/>
    <w:rsid w:val="004A1E6C"/>
    <w:rsid w:val="004A58C8"/>
    <w:rsid w:val="004B3C43"/>
    <w:rsid w:val="004C52C7"/>
    <w:rsid w:val="004D7BF1"/>
    <w:rsid w:val="004F0721"/>
    <w:rsid w:val="004F234D"/>
    <w:rsid w:val="0054701E"/>
    <w:rsid w:val="00557B4D"/>
    <w:rsid w:val="005833C3"/>
    <w:rsid w:val="005B2A21"/>
    <w:rsid w:val="005B5531"/>
    <w:rsid w:val="005C0D9C"/>
    <w:rsid w:val="005D3E43"/>
    <w:rsid w:val="005E231E"/>
    <w:rsid w:val="005E5A46"/>
    <w:rsid w:val="00657009"/>
    <w:rsid w:val="00681C79"/>
    <w:rsid w:val="00693687"/>
    <w:rsid w:val="006B5F4D"/>
    <w:rsid w:val="006D6312"/>
    <w:rsid w:val="006F1DD8"/>
    <w:rsid w:val="00711F48"/>
    <w:rsid w:val="007610BC"/>
    <w:rsid w:val="00770E93"/>
    <w:rsid w:val="007714AB"/>
    <w:rsid w:val="00797713"/>
    <w:rsid w:val="007D1E76"/>
    <w:rsid w:val="007D4484"/>
    <w:rsid w:val="007D7EC3"/>
    <w:rsid w:val="00806B91"/>
    <w:rsid w:val="0086459F"/>
    <w:rsid w:val="008C3BB8"/>
    <w:rsid w:val="008C545F"/>
    <w:rsid w:val="008E076C"/>
    <w:rsid w:val="009265AC"/>
    <w:rsid w:val="0092765C"/>
    <w:rsid w:val="009A6639"/>
    <w:rsid w:val="009B1842"/>
    <w:rsid w:val="009B262C"/>
    <w:rsid w:val="009B61D3"/>
    <w:rsid w:val="009C5A59"/>
    <w:rsid w:val="00A07623"/>
    <w:rsid w:val="00A43AF7"/>
    <w:rsid w:val="00A4610E"/>
    <w:rsid w:val="00A730E0"/>
    <w:rsid w:val="00AA41E5"/>
    <w:rsid w:val="00AA78B7"/>
    <w:rsid w:val="00AB722B"/>
    <w:rsid w:val="00AE1F6A"/>
    <w:rsid w:val="00B11964"/>
    <w:rsid w:val="00B41A42"/>
    <w:rsid w:val="00B431FF"/>
    <w:rsid w:val="00B47918"/>
    <w:rsid w:val="00B6515A"/>
    <w:rsid w:val="00BF1996"/>
    <w:rsid w:val="00C17144"/>
    <w:rsid w:val="00C3340A"/>
    <w:rsid w:val="00C70437"/>
    <w:rsid w:val="00C97E1E"/>
    <w:rsid w:val="00CB41C4"/>
    <w:rsid w:val="00CD3076"/>
    <w:rsid w:val="00CD61B8"/>
    <w:rsid w:val="00CF1316"/>
    <w:rsid w:val="00D002E3"/>
    <w:rsid w:val="00D13C44"/>
    <w:rsid w:val="00D40FC2"/>
    <w:rsid w:val="00D5018E"/>
    <w:rsid w:val="00D975B1"/>
    <w:rsid w:val="00DB5AF4"/>
    <w:rsid w:val="00DF0FFA"/>
    <w:rsid w:val="00DF489B"/>
    <w:rsid w:val="00E00323"/>
    <w:rsid w:val="00E258DF"/>
    <w:rsid w:val="00E35843"/>
    <w:rsid w:val="00E3615A"/>
    <w:rsid w:val="00E63B89"/>
    <w:rsid w:val="00E74967"/>
    <w:rsid w:val="00E7559F"/>
    <w:rsid w:val="00E7627B"/>
    <w:rsid w:val="00E820C5"/>
    <w:rsid w:val="00EA2212"/>
    <w:rsid w:val="00EA37F5"/>
    <w:rsid w:val="00EA754D"/>
    <w:rsid w:val="00EA7915"/>
    <w:rsid w:val="00EC0670"/>
    <w:rsid w:val="00F46719"/>
    <w:rsid w:val="00F54F6F"/>
    <w:rsid w:val="00F6102D"/>
    <w:rsid w:val="00F64313"/>
    <w:rsid w:val="00F65A92"/>
    <w:rsid w:val="00F67D72"/>
    <w:rsid w:val="00F74FCD"/>
    <w:rsid w:val="00F91134"/>
    <w:rsid w:val="00F97FEF"/>
    <w:rsid w:val="00FB4045"/>
    <w:rsid w:val="00FB74E6"/>
    <w:rsid w:val="00FC708A"/>
    <w:rsid w:val="00FD5C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customStyle="1" w:styleId="NormalArial">
    <w:name w:val="Normal + Arial"/>
    <w:basedOn w:val="Normal"/>
    <w:rsid w:val="00F74FCD"/>
    <w:pPr>
      <w:spacing w:after="0" w:line="240" w:lineRule="auto"/>
    </w:pPr>
    <w:rPr>
      <w:rFonts w:ascii="Arial" w:eastAsia="Times New Roman" w:hAnsi="Arial" w:cs="Arial"/>
      <w:b/>
      <w:sz w:val="28"/>
      <w:szCs w:val="28"/>
      <w:lang w:val="es-ES" w:eastAsia="es-ES"/>
    </w:rPr>
  </w:style>
  <w:style w:type="character" w:customStyle="1" w:styleId="PrrafodelistaCar">
    <w:name w:val="Párrafo de lista Car"/>
    <w:basedOn w:val="Fuentedeprrafopredeter"/>
    <w:link w:val="Prrafodelista"/>
    <w:uiPriority w:val="34"/>
    <w:locked/>
    <w:rsid w:val="00F74FC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97178">
      <w:bodyDiv w:val="1"/>
      <w:marLeft w:val="0"/>
      <w:marRight w:val="0"/>
      <w:marTop w:val="0"/>
      <w:marBottom w:val="0"/>
      <w:divBdr>
        <w:top w:val="none" w:sz="0" w:space="0" w:color="auto"/>
        <w:left w:val="none" w:sz="0" w:space="0" w:color="auto"/>
        <w:bottom w:val="none" w:sz="0" w:space="0" w:color="auto"/>
        <w:right w:val="none" w:sz="0" w:space="0" w:color="auto"/>
      </w:divBdr>
    </w:div>
    <w:div w:id="94936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5" ma:contentTypeDescription="Crear nuevo documento." ma:contentTypeScope="" ma:versionID="9c1a2be8657623d37847e3b4720cee4d">
  <xsd:schema xmlns:xsd="http://www.w3.org/2001/XMLSchema" xmlns:xs="http://www.w3.org/2001/XMLSchema" xmlns:p="http://schemas.microsoft.com/office/2006/metadata/properties" xmlns:ns2="0c865bf4-0f22-4e4d-b041-7b0c1657e5a8" targetNamespace="http://schemas.microsoft.com/office/2006/metadata/properties" ma:root="true" ma:fieldsID="b0fa4994ab7731d234178ab429646a80" ns2:_="">
    <xsd:import namespace="0c865bf4-0f22-4e4d-b041-7b0c1657e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D4F59-B124-4947-89CF-0C99C0CFD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2C6A9C-1C4D-48DE-9938-515977515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3534</Words>
  <Characters>19443</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22932</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Windows User</cp:lastModifiedBy>
  <cp:revision>10</cp:revision>
  <cp:lastPrinted>2023-07-24T16:16:00Z</cp:lastPrinted>
  <dcterms:created xsi:type="dcterms:W3CDTF">2025-10-10T17:38:00Z</dcterms:created>
  <dcterms:modified xsi:type="dcterms:W3CDTF">2025-10-10T17:50:00Z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